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>2</w:t>
      </w:r>
      <w:r w:rsidR="00BD5B51">
        <w:rPr>
          <w:sz w:val="28"/>
          <w:szCs w:val="28"/>
        </w:rPr>
        <w:t>1</w:t>
      </w:r>
      <w:r w:rsidR="001B68A4" w:rsidRPr="009934CF">
        <w:rPr>
          <w:sz w:val="28"/>
          <w:szCs w:val="28"/>
        </w:rPr>
        <w:t>.</w:t>
      </w:r>
      <w:r w:rsidR="00BD5B51">
        <w:rPr>
          <w:sz w:val="28"/>
          <w:szCs w:val="28"/>
        </w:rPr>
        <w:t>11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1</w:t>
      </w:r>
      <w:r w:rsidR="00BD5B51">
        <w:rPr>
          <w:sz w:val="28"/>
          <w:szCs w:val="28"/>
        </w:rPr>
        <w:t xml:space="preserve">347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6328BB">
        <w:rPr>
          <w:sz w:val="28"/>
          <w:szCs w:val="28"/>
        </w:rPr>
        <w:t>0</w:t>
      </w:r>
      <w:r w:rsidR="007F247B">
        <w:rPr>
          <w:sz w:val="28"/>
          <w:szCs w:val="28"/>
        </w:rPr>
        <w:t xml:space="preserve">5 </w:t>
      </w:r>
      <w:r w:rsidR="00BD5B51">
        <w:rPr>
          <w:sz w:val="28"/>
          <w:szCs w:val="28"/>
        </w:rPr>
        <w:t xml:space="preserve">октября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>0</w:t>
      </w:r>
      <w:r w:rsidR="007F247B">
        <w:rPr>
          <w:sz w:val="28"/>
          <w:szCs w:val="28"/>
        </w:rPr>
        <w:t xml:space="preserve">5 </w:t>
      </w:r>
      <w:r w:rsidR="00BD5B51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F247B" w:rsidRDefault="00850ACF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</w:t>
      </w:r>
      <w:r w:rsidR="00BD5B51">
        <w:rPr>
          <w:sz w:val="28"/>
          <w:szCs w:val="28"/>
        </w:rPr>
        <w:t>ерриториальной зоны территории</w:t>
      </w:r>
      <w:r w:rsidR="00BD5B51" w:rsidRPr="00984B49">
        <w:rPr>
          <w:sz w:val="28"/>
          <w:szCs w:val="28"/>
        </w:rPr>
        <w:t xml:space="preserve">, включающей </w:t>
      </w:r>
      <w:r w:rsidR="007F247B">
        <w:rPr>
          <w:sz w:val="28"/>
          <w:szCs w:val="28"/>
        </w:rPr>
        <w:t>часть квартала 03_08_021 в Дзержинском районе Волгограда,</w:t>
      </w:r>
      <w:r w:rsidR="007F247B">
        <w:rPr>
          <w:sz w:val="28"/>
          <w:szCs w:val="28"/>
        </w:rPr>
        <w:br/>
      </w:r>
      <w:r w:rsidR="00BD5B51" w:rsidRPr="00984B49">
        <w:rPr>
          <w:sz w:val="28"/>
          <w:szCs w:val="28"/>
        </w:rPr>
        <w:t xml:space="preserve">с </w:t>
      </w:r>
      <w:r w:rsidR="007F247B">
        <w:rPr>
          <w:sz w:val="28"/>
          <w:szCs w:val="28"/>
        </w:rPr>
        <w:t>зоны объектов общественно-делового и жилого назначения за пределами исторического центра Волгограда (Д2-1), зоны объектов общественно-делового и жилого назначения на территориях, планируемых к реорганизации (Д2-2),</w:t>
      </w:r>
      <w:r w:rsidR="007F247B">
        <w:rPr>
          <w:sz w:val="28"/>
          <w:szCs w:val="28"/>
        </w:rPr>
        <w:br/>
        <w:t xml:space="preserve">на </w:t>
      </w:r>
      <w:r w:rsidR="00BD5B51" w:rsidRPr="00984B49">
        <w:rPr>
          <w:sz w:val="28"/>
          <w:szCs w:val="28"/>
        </w:rPr>
        <w:t>жилую зону смешанной застройки (Ж4), установив границы указанных территориальных зон в соответствии с положениями статьи 85 Земельного</w:t>
      </w:r>
      <w:r w:rsidR="007F247B">
        <w:rPr>
          <w:sz w:val="28"/>
          <w:szCs w:val="28"/>
        </w:rPr>
        <w:br/>
      </w:r>
    </w:p>
    <w:p w:rsidR="00FD23B8" w:rsidRDefault="00FD23B8" w:rsidP="007F247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23B8" w:rsidRDefault="00FD23B8" w:rsidP="007F247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247B" w:rsidRDefault="007F247B" w:rsidP="007F247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F247B" w:rsidRDefault="007F247B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51" w:rsidRDefault="00BD5B51" w:rsidP="007F247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4B49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A94102">
        <w:rPr>
          <w:sz w:val="28"/>
          <w:szCs w:val="28"/>
        </w:rPr>
        <w:t>:</w:t>
      </w:r>
    </w:p>
    <w:p w:rsidR="007F247B" w:rsidRDefault="007F247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Д2-1</w:t>
      </w:r>
    </w:p>
    <w:p w:rsidR="007F247B" w:rsidRDefault="007F247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(зону объектов общественно-делового и жилого назначения за пределами исторического центра Волгограда), </w:t>
      </w:r>
    </w:p>
    <w:p w:rsidR="007F247B" w:rsidRDefault="007F247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Д2-2</w:t>
      </w:r>
    </w:p>
    <w:p w:rsidR="007F247B" w:rsidRDefault="007F247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  <w:r>
        <w:rPr>
          <w:sz w:val="28"/>
          <w:szCs w:val="28"/>
        </w:rPr>
        <w:br/>
      </w:r>
    </w:p>
    <w:p w:rsidR="00183604" w:rsidRDefault="007F247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15E2ECF" wp14:editId="13880403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7B" w:rsidRDefault="007F247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328BB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94102" w:rsidRDefault="007F247B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67C22ADE" wp14:editId="61E4DB61">
            <wp:extent cx="6120130" cy="27034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Pr="00183604" w:rsidRDefault="0028173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7F247B" w:rsidRDefault="007F247B" w:rsidP="006328BB">
      <w:pPr>
        <w:ind w:firstLine="709"/>
        <w:jc w:val="both"/>
        <w:rPr>
          <w:sz w:val="28"/>
          <w:szCs w:val="28"/>
        </w:rPr>
      </w:pPr>
    </w:p>
    <w:p w:rsidR="004553F2" w:rsidRDefault="004553F2" w:rsidP="006328BB">
      <w:pPr>
        <w:ind w:firstLine="709"/>
        <w:jc w:val="both"/>
        <w:rPr>
          <w:sz w:val="28"/>
          <w:szCs w:val="28"/>
        </w:rPr>
      </w:pPr>
    </w:p>
    <w:p w:rsidR="007F247B" w:rsidRDefault="007F247B" w:rsidP="007F247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9C5B67" w:rsidP="007F247B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6328B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7F247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FD23B8">
      <w:pPr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3F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4D75D6" w:rsidRPr="00E619C4" w:rsidRDefault="004553F2" w:rsidP="004553F2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65pt;height:56.95pt" o:ole="">
          <v:imagedata r:id="rId1" o:title="" cropright="37124f"/>
        </v:shape>
        <o:OLEObject Type="Embed" ProgID="Word.Picture.8" ShapeID="_x0000_i1030" DrawAspect="Content" ObjectID="_17378003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56792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53F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05D3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0918"/>
    <w:rsid w:val="007D1353"/>
    <w:rsid w:val="007D27CC"/>
    <w:rsid w:val="007D3327"/>
    <w:rsid w:val="007D549F"/>
    <w:rsid w:val="007D6D72"/>
    <w:rsid w:val="007F247B"/>
    <w:rsid w:val="007F5864"/>
    <w:rsid w:val="007F6CC0"/>
    <w:rsid w:val="00811651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0F87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23B8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  <w15:docId w15:val="{BBECC80A-83C4-4209-9E9C-D7606881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2023-02-13T20:00:00+00:00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9C80E87C-E855-44BF-96AA-F1E3EE4CC748}"/>
</file>

<file path=customXml/itemProps2.xml><?xml version="1.0" encoding="utf-8"?>
<ds:datastoreItem xmlns:ds="http://schemas.openxmlformats.org/officeDocument/2006/customXml" ds:itemID="{4C802AB0-9ED3-4354-94C9-41CF479EEEBC}"/>
</file>

<file path=customXml/itemProps3.xml><?xml version="1.0" encoding="utf-8"?>
<ds:datastoreItem xmlns:ds="http://schemas.openxmlformats.org/officeDocument/2006/customXml" ds:itemID="{71B3609E-2D6F-4954-8C9D-86B35ECCD75C}"/>
</file>

<file path=customXml/itemProps4.xml><?xml version="1.0" encoding="utf-8"?>
<ds:datastoreItem xmlns:ds="http://schemas.openxmlformats.org/officeDocument/2006/customXml" ds:itemID="{82D76F58-8024-45D7-BA53-37B6A2F06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2022-04-18T13:10:00Z</cp:lastPrinted>
  <dcterms:created xsi:type="dcterms:W3CDTF">2023-02-10T13:51:00Z</dcterms:created>
  <dcterms:modified xsi:type="dcterms:W3CDTF">2023-02-13T10:32:00Z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