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28EA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28EA" w:rsidP="004B1F72">
            <w:pPr>
              <w:pStyle w:val="a9"/>
              <w:jc w:val="center"/>
            </w:pPr>
            <w:r>
              <w:t>28/889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828EA" w:rsidRPr="003828EA" w:rsidRDefault="003828EA" w:rsidP="003828EA">
      <w:pPr>
        <w:ind w:right="4494"/>
        <w:jc w:val="both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О внесении изменения в Правила земл</w:t>
      </w:r>
      <w:r w:rsidRPr="003828EA">
        <w:rPr>
          <w:rFonts w:eastAsia="MS Mincho"/>
          <w:sz w:val="28"/>
          <w:szCs w:val="28"/>
          <w:lang w:eastAsia="ja-JP"/>
        </w:rPr>
        <w:t>е</w:t>
      </w:r>
      <w:r w:rsidRPr="003828EA">
        <w:rPr>
          <w:rFonts w:eastAsia="MS Mincho"/>
          <w:sz w:val="28"/>
          <w:szCs w:val="28"/>
          <w:lang w:eastAsia="ja-JP"/>
        </w:rPr>
        <w:t>пользования и застройки городского окр</w:t>
      </w:r>
      <w:r w:rsidRPr="003828EA">
        <w:rPr>
          <w:rFonts w:eastAsia="MS Mincho"/>
          <w:sz w:val="28"/>
          <w:szCs w:val="28"/>
          <w:lang w:eastAsia="ja-JP"/>
        </w:rPr>
        <w:t>у</w:t>
      </w:r>
      <w:r w:rsidRPr="003828EA">
        <w:rPr>
          <w:rFonts w:eastAsia="MS Mincho"/>
          <w:sz w:val="28"/>
          <w:szCs w:val="28"/>
          <w:lang w:eastAsia="ja-JP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 w:rsidRPr="003828EA">
        <w:rPr>
          <w:rFonts w:eastAsia="MS Mincho"/>
          <w:sz w:val="28"/>
          <w:szCs w:val="28"/>
          <w:lang w:eastAsia="ja-JP"/>
        </w:rPr>
        <w:t>о</w:t>
      </w:r>
      <w:r w:rsidRPr="003828EA">
        <w:rPr>
          <w:rFonts w:eastAsia="MS Mincho"/>
          <w:sz w:val="28"/>
          <w:szCs w:val="28"/>
          <w:lang w:eastAsia="ja-JP"/>
        </w:rPr>
        <w:t>родского округа город-герой Волгоград» (в редакции на 08.04.2015)</w:t>
      </w:r>
    </w:p>
    <w:p w:rsidR="003828EA" w:rsidRPr="00153A59" w:rsidRDefault="003828EA" w:rsidP="003828EA">
      <w:pPr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3828EA">
        <w:rPr>
          <w:rFonts w:eastAsia="MS Mincho"/>
          <w:sz w:val="28"/>
          <w:szCs w:val="28"/>
          <w:lang w:eastAsia="ja-JP"/>
        </w:rPr>
        <w:t>В целях реализации муниципальной политики в области градостроител</w:t>
      </w:r>
      <w:r w:rsidRPr="003828EA">
        <w:rPr>
          <w:rFonts w:eastAsia="MS Mincho"/>
          <w:sz w:val="28"/>
          <w:szCs w:val="28"/>
          <w:lang w:eastAsia="ja-JP"/>
        </w:rPr>
        <w:t>ь</w:t>
      </w:r>
      <w:r w:rsidRPr="003828EA">
        <w:rPr>
          <w:rFonts w:eastAsia="MS Mincho"/>
          <w:sz w:val="28"/>
          <w:szCs w:val="28"/>
          <w:lang w:eastAsia="ja-JP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3828EA">
        <w:rPr>
          <w:rFonts w:eastAsia="MS Mincho"/>
          <w:sz w:val="28"/>
          <w:szCs w:val="28"/>
          <w:lang w:eastAsia="ja-JP"/>
        </w:rPr>
        <w:t>с</w:t>
      </w:r>
      <w:r w:rsidRPr="003828EA">
        <w:rPr>
          <w:rFonts w:eastAsia="MS Mincho"/>
          <w:sz w:val="28"/>
          <w:szCs w:val="28"/>
          <w:lang w:eastAsia="ja-JP"/>
        </w:rPr>
        <w:t>новании постановления администрации Волгограда от 16.12.2014 № 1628 «О направлении проектов о внесении изменений в Правила землепользования и застройки городского округа город-герой Волгоград в Волгоградскую горо</w:t>
      </w:r>
      <w:r w:rsidRPr="003828EA">
        <w:rPr>
          <w:rFonts w:eastAsia="MS Mincho"/>
          <w:sz w:val="28"/>
          <w:szCs w:val="28"/>
          <w:lang w:eastAsia="ja-JP"/>
        </w:rPr>
        <w:t>д</w:t>
      </w:r>
      <w:r w:rsidRPr="003828EA">
        <w:rPr>
          <w:rFonts w:eastAsia="MS Mincho"/>
          <w:sz w:val="28"/>
          <w:szCs w:val="28"/>
          <w:lang w:eastAsia="ja-JP"/>
        </w:rPr>
        <w:t>скую Думу», с учетом протокола публичных слушаний от 11 ноября</w:t>
      </w:r>
      <w:proofErr w:type="gramEnd"/>
      <w:r w:rsidRPr="003828EA">
        <w:rPr>
          <w:rFonts w:eastAsia="MS Mincho"/>
          <w:sz w:val="28"/>
          <w:szCs w:val="28"/>
          <w:lang w:eastAsia="ja-JP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828EA">
          <w:rPr>
            <w:rFonts w:eastAsia="MS Mincho"/>
            <w:sz w:val="28"/>
            <w:szCs w:val="28"/>
            <w:lang w:eastAsia="ja-JP"/>
          </w:rPr>
          <w:t>2014 г</w:t>
        </w:r>
      </w:smartTag>
      <w:r w:rsidRPr="003828EA">
        <w:rPr>
          <w:rFonts w:eastAsia="MS Mincho"/>
          <w:sz w:val="28"/>
          <w:szCs w:val="28"/>
          <w:lang w:eastAsia="ja-JP"/>
        </w:rPr>
        <w:t>., з</w:t>
      </w:r>
      <w:r w:rsidRPr="003828EA">
        <w:rPr>
          <w:rFonts w:eastAsia="MS Mincho"/>
          <w:sz w:val="28"/>
          <w:szCs w:val="28"/>
          <w:lang w:eastAsia="ja-JP"/>
        </w:rPr>
        <w:t>а</w:t>
      </w:r>
      <w:r w:rsidRPr="003828EA">
        <w:rPr>
          <w:rFonts w:eastAsia="MS Mincho"/>
          <w:sz w:val="28"/>
          <w:szCs w:val="28"/>
          <w:lang w:eastAsia="ja-JP"/>
        </w:rPr>
        <w:t>ключения о результатах публичных слушаний по проекту о внесении измен</w:t>
      </w:r>
      <w:r w:rsidRPr="003828EA">
        <w:rPr>
          <w:rFonts w:eastAsia="MS Mincho"/>
          <w:sz w:val="28"/>
          <w:szCs w:val="28"/>
          <w:lang w:eastAsia="ja-JP"/>
        </w:rPr>
        <w:t>е</w:t>
      </w:r>
      <w:r w:rsidRPr="003828EA">
        <w:rPr>
          <w:rFonts w:eastAsia="MS Mincho"/>
          <w:sz w:val="28"/>
          <w:szCs w:val="28"/>
          <w:lang w:eastAsia="ja-JP"/>
        </w:rPr>
        <w:t>ний в Правила землепользования и застройки городского округа город-герой Волгоград, утвержденные решением Волгоградской городской Думы                     от 15.09.2010 № 36/1087 «Об утверждении Правил землепользования и з</w:t>
      </w:r>
      <w:r w:rsidRPr="003828EA">
        <w:rPr>
          <w:rFonts w:eastAsia="MS Mincho"/>
          <w:sz w:val="28"/>
          <w:szCs w:val="28"/>
          <w:lang w:eastAsia="ja-JP"/>
        </w:rPr>
        <w:t>а</w:t>
      </w:r>
      <w:r w:rsidRPr="003828EA">
        <w:rPr>
          <w:rFonts w:eastAsia="MS Mincho"/>
          <w:sz w:val="28"/>
          <w:szCs w:val="28"/>
          <w:lang w:eastAsia="ja-JP"/>
        </w:rPr>
        <w:t xml:space="preserve">стройки городского округа город-герой Волгоград», от 11 ноября </w:t>
      </w:r>
      <w:smartTag w:uri="urn:schemas-microsoft-com:office:smarttags" w:element="metricconverter">
        <w:smartTagPr>
          <w:attr w:name="ProductID" w:val="2014 г"/>
        </w:smartTagPr>
        <w:r w:rsidRPr="003828EA">
          <w:rPr>
            <w:rFonts w:eastAsia="MS Mincho"/>
            <w:sz w:val="28"/>
            <w:szCs w:val="28"/>
            <w:lang w:eastAsia="ja-JP"/>
          </w:rPr>
          <w:t>2014 г</w:t>
        </w:r>
      </w:smartTag>
      <w:r w:rsidRPr="003828EA">
        <w:rPr>
          <w:rFonts w:eastAsia="MS Mincho"/>
          <w:sz w:val="28"/>
          <w:szCs w:val="28"/>
          <w:lang w:eastAsia="ja-JP"/>
        </w:rPr>
        <w:t>., рук</w:t>
      </w:r>
      <w:r w:rsidRPr="003828EA">
        <w:rPr>
          <w:rFonts w:eastAsia="MS Mincho"/>
          <w:sz w:val="28"/>
          <w:szCs w:val="28"/>
          <w:lang w:eastAsia="ja-JP"/>
        </w:rPr>
        <w:t>о</w:t>
      </w:r>
      <w:r w:rsidRPr="003828EA">
        <w:rPr>
          <w:rFonts w:eastAsia="MS Mincho"/>
          <w:sz w:val="28"/>
          <w:szCs w:val="28"/>
          <w:lang w:eastAsia="ja-JP"/>
        </w:rPr>
        <w:t>водствуясь статьями 5, 7, 16, 24, 26, 28, 29 Устава города-героя Волгограда, Волгоградская городская Дума</w:t>
      </w:r>
    </w:p>
    <w:p w:rsidR="003828EA" w:rsidRPr="003828EA" w:rsidRDefault="003828EA" w:rsidP="003828EA">
      <w:pPr>
        <w:jc w:val="both"/>
        <w:rPr>
          <w:rFonts w:eastAsia="MS Mincho"/>
          <w:b/>
          <w:sz w:val="28"/>
          <w:szCs w:val="28"/>
          <w:lang w:eastAsia="ja-JP"/>
        </w:rPr>
      </w:pPr>
      <w:r w:rsidRPr="003828EA">
        <w:rPr>
          <w:rFonts w:eastAsia="MS Mincho"/>
          <w:b/>
          <w:sz w:val="28"/>
          <w:szCs w:val="28"/>
          <w:lang w:eastAsia="ja-JP"/>
        </w:rPr>
        <w:t>РЕШИЛА:</w:t>
      </w:r>
    </w:p>
    <w:p w:rsidR="003828EA" w:rsidRPr="003828EA" w:rsidRDefault="003828EA" w:rsidP="003828EA">
      <w:pPr>
        <w:tabs>
          <w:tab w:val="left" w:pos="0"/>
          <w:tab w:val="num" w:pos="174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 xml:space="preserve">1. </w:t>
      </w:r>
      <w:proofErr w:type="gramStart"/>
      <w:r w:rsidRPr="003828EA">
        <w:rPr>
          <w:rFonts w:eastAsia="MS Mincho"/>
          <w:sz w:val="28"/>
          <w:szCs w:val="28"/>
          <w:lang w:eastAsia="ja-JP"/>
        </w:rPr>
        <w:t>Внести изменение в пункт 9.1 главы 9 «Карта градостроительного з</w:t>
      </w:r>
      <w:r w:rsidRPr="003828EA">
        <w:rPr>
          <w:rFonts w:eastAsia="MS Mincho"/>
          <w:sz w:val="28"/>
          <w:szCs w:val="28"/>
          <w:lang w:eastAsia="ja-JP"/>
        </w:rPr>
        <w:t>о</w:t>
      </w:r>
      <w:r w:rsidRPr="003828EA">
        <w:rPr>
          <w:rFonts w:eastAsia="MS Mincho"/>
          <w:sz w:val="28"/>
          <w:szCs w:val="28"/>
          <w:lang w:eastAsia="ja-JP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 w:rsidRPr="003828EA">
        <w:rPr>
          <w:rFonts w:eastAsia="MS Mincho"/>
          <w:sz w:val="28"/>
          <w:szCs w:val="28"/>
          <w:lang w:eastAsia="ja-JP"/>
        </w:rPr>
        <w:t>д</w:t>
      </w:r>
      <w:r w:rsidRPr="003828EA">
        <w:rPr>
          <w:rFonts w:eastAsia="MS Mincho"/>
          <w:sz w:val="28"/>
          <w:szCs w:val="28"/>
          <w:lang w:eastAsia="ja-JP"/>
        </w:rPr>
        <w:t>ской Думы от 15.09.2010 № 36/1087 «Об утверждении Правил землепользов</w:t>
      </w:r>
      <w:r w:rsidRPr="003828EA">
        <w:rPr>
          <w:rFonts w:eastAsia="MS Mincho"/>
          <w:sz w:val="28"/>
          <w:szCs w:val="28"/>
          <w:lang w:eastAsia="ja-JP"/>
        </w:rPr>
        <w:t>а</w:t>
      </w:r>
      <w:r w:rsidRPr="003828EA">
        <w:rPr>
          <w:rFonts w:eastAsia="MS Mincho"/>
          <w:sz w:val="28"/>
          <w:szCs w:val="28"/>
          <w:lang w:eastAsia="ja-JP"/>
        </w:rPr>
        <w:t>ния и застройки городского округа город-герой Волгоград» (в редакции                              на 08.04.2015), изменив территориальную зону в границах территории, вкл</w:t>
      </w:r>
      <w:r w:rsidRPr="003828EA">
        <w:rPr>
          <w:rFonts w:eastAsia="MS Mincho"/>
          <w:sz w:val="28"/>
          <w:szCs w:val="28"/>
          <w:lang w:eastAsia="ja-JP"/>
        </w:rPr>
        <w:t>ю</w:t>
      </w:r>
      <w:r w:rsidRPr="003828EA">
        <w:rPr>
          <w:rFonts w:eastAsia="MS Mincho"/>
          <w:sz w:val="28"/>
          <w:szCs w:val="28"/>
          <w:lang w:eastAsia="ja-JP"/>
        </w:rPr>
        <w:t>чающей земельный участок (кадастровый № 34:34:070002:137) по ул. 64-й А</w:t>
      </w:r>
      <w:r w:rsidRPr="003828EA">
        <w:rPr>
          <w:rFonts w:eastAsia="MS Mincho"/>
          <w:sz w:val="28"/>
          <w:szCs w:val="28"/>
          <w:lang w:eastAsia="ja-JP"/>
        </w:rPr>
        <w:t>р</w:t>
      </w:r>
      <w:r w:rsidRPr="003828EA">
        <w:rPr>
          <w:rFonts w:eastAsia="MS Mincho"/>
          <w:sz w:val="28"/>
          <w:szCs w:val="28"/>
          <w:lang w:eastAsia="ja-JP"/>
        </w:rPr>
        <w:t>мии</w:t>
      </w:r>
      <w:proofErr w:type="gramEnd"/>
      <w:r w:rsidRPr="003828EA">
        <w:rPr>
          <w:rFonts w:eastAsia="MS Mincho"/>
          <w:sz w:val="28"/>
          <w:szCs w:val="28"/>
          <w:lang w:eastAsia="ja-JP"/>
        </w:rPr>
        <w:t xml:space="preserve"> в Кировском районе Волгограда, с зоны озелененных территорий спец</w:t>
      </w:r>
      <w:r w:rsidRPr="003828EA">
        <w:rPr>
          <w:rFonts w:eastAsia="MS Mincho"/>
          <w:sz w:val="28"/>
          <w:szCs w:val="28"/>
          <w:lang w:eastAsia="ja-JP"/>
        </w:rPr>
        <w:t>и</w:t>
      </w:r>
      <w:r w:rsidRPr="003828EA">
        <w:rPr>
          <w:rFonts w:eastAsia="MS Mincho"/>
          <w:sz w:val="28"/>
          <w:szCs w:val="28"/>
          <w:lang w:eastAsia="ja-JP"/>
        </w:rPr>
        <w:t>ального назначения (С 6) на зону планируемой жилой застройки (Ж 5):</w:t>
      </w: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lastRenderedPageBreak/>
        <w:t>зону</w:t>
      </w:r>
      <w:proofErr w:type="gramStart"/>
      <w:r w:rsidRPr="003828EA">
        <w:rPr>
          <w:rFonts w:eastAsia="MS Mincho"/>
          <w:sz w:val="28"/>
          <w:szCs w:val="28"/>
          <w:lang w:eastAsia="ja-JP"/>
        </w:rPr>
        <w:t xml:space="preserve"> С</w:t>
      </w:r>
      <w:proofErr w:type="gramEnd"/>
      <w:r w:rsidRPr="003828EA">
        <w:rPr>
          <w:rFonts w:eastAsia="MS Mincho"/>
          <w:sz w:val="28"/>
          <w:szCs w:val="28"/>
          <w:lang w:eastAsia="ja-JP"/>
        </w:rPr>
        <w:t xml:space="preserve"> 6</w:t>
      </w: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(зону озелененных территорий специального назначения)</w:t>
      </w: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115050" cy="2590800"/>
            <wp:effectExtent l="0" t="0" r="0" b="0"/>
            <wp:docPr id="4" name="Рисунок 4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на зону</w:t>
      </w:r>
      <w:proofErr w:type="gramStart"/>
      <w:r w:rsidRPr="003828EA">
        <w:rPr>
          <w:rFonts w:eastAsia="MS Mincho"/>
          <w:sz w:val="28"/>
          <w:szCs w:val="28"/>
          <w:lang w:eastAsia="ja-JP"/>
        </w:rPr>
        <w:t xml:space="preserve"> Ж</w:t>
      </w:r>
      <w:proofErr w:type="gramEnd"/>
      <w:r w:rsidRPr="003828EA">
        <w:rPr>
          <w:rFonts w:eastAsia="MS Mincho"/>
          <w:sz w:val="28"/>
          <w:szCs w:val="28"/>
          <w:lang w:eastAsia="ja-JP"/>
        </w:rPr>
        <w:t xml:space="preserve"> 5</w:t>
      </w:r>
    </w:p>
    <w:p w:rsidR="003828EA" w:rsidRPr="003828EA" w:rsidRDefault="003828EA" w:rsidP="003828EA">
      <w:pPr>
        <w:jc w:val="center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(зону планируемой жилой застройки)</w:t>
      </w:r>
    </w:p>
    <w:p w:rsidR="003828EA" w:rsidRPr="003828EA" w:rsidRDefault="003828EA" w:rsidP="003828EA">
      <w:pPr>
        <w:jc w:val="both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124575" cy="2590800"/>
            <wp:effectExtent l="0" t="0" r="9525" b="0"/>
            <wp:docPr id="3" name="Рисунок 3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EA" w:rsidRPr="003828EA" w:rsidRDefault="003828EA" w:rsidP="003828E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2. Администрации Волгограда в установленном порядке:</w:t>
      </w:r>
    </w:p>
    <w:p w:rsidR="003828EA" w:rsidRPr="003828EA" w:rsidRDefault="003828EA" w:rsidP="003828E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 xml:space="preserve">2.1. </w:t>
      </w:r>
      <w:proofErr w:type="gramStart"/>
      <w:r w:rsidRPr="003828EA">
        <w:rPr>
          <w:rFonts w:eastAsia="MS Mincho"/>
          <w:sz w:val="28"/>
          <w:szCs w:val="28"/>
          <w:lang w:eastAsia="ja-JP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 w:rsidRPr="003828EA">
        <w:rPr>
          <w:rFonts w:eastAsia="MS Mincho"/>
          <w:sz w:val="28"/>
          <w:szCs w:val="28"/>
          <w:lang w:eastAsia="ja-JP"/>
        </w:rPr>
        <w:t>р</w:t>
      </w:r>
      <w:r w:rsidRPr="003828EA">
        <w:rPr>
          <w:rFonts w:eastAsia="MS Mincho"/>
          <w:sz w:val="28"/>
          <w:szCs w:val="28"/>
          <w:lang w:eastAsia="ja-JP"/>
        </w:rPr>
        <w:t>ственной регистрации, кадастра и картографии» по Волгоградской области св</w:t>
      </w:r>
      <w:r w:rsidRPr="003828EA">
        <w:rPr>
          <w:rFonts w:eastAsia="MS Mincho"/>
          <w:sz w:val="28"/>
          <w:szCs w:val="28"/>
          <w:lang w:eastAsia="ja-JP"/>
        </w:rPr>
        <w:t>е</w:t>
      </w:r>
      <w:r w:rsidRPr="003828EA">
        <w:rPr>
          <w:rFonts w:eastAsia="MS Mincho"/>
          <w:sz w:val="28"/>
          <w:szCs w:val="28"/>
          <w:lang w:eastAsia="ja-JP"/>
        </w:rPr>
        <w:t>дения об изменении территориальных зон согласно пункту 1 настоящего реш</w:t>
      </w:r>
      <w:r w:rsidRPr="003828EA">
        <w:rPr>
          <w:rFonts w:eastAsia="MS Mincho"/>
          <w:sz w:val="28"/>
          <w:szCs w:val="28"/>
          <w:lang w:eastAsia="ja-JP"/>
        </w:rPr>
        <w:t>е</w:t>
      </w:r>
      <w:r w:rsidRPr="003828EA">
        <w:rPr>
          <w:rFonts w:eastAsia="MS Mincho"/>
          <w:sz w:val="28"/>
          <w:szCs w:val="28"/>
          <w:lang w:eastAsia="ja-JP"/>
        </w:rPr>
        <w:t>ния, необходимые для внесения сведений в государственный кадастр недвиж</w:t>
      </w:r>
      <w:r w:rsidRPr="003828EA">
        <w:rPr>
          <w:rFonts w:eastAsia="MS Mincho"/>
          <w:sz w:val="28"/>
          <w:szCs w:val="28"/>
          <w:lang w:eastAsia="ja-JP"/>
        </w:rPr>
        <w:t>и</w:t>
      </w:r>
      <w:r w:rsidRPr="003828EA">
        <w:rPr>
          <w:rFonts w:eastAsia="MS Mincho"/>
          <w:sz w:val="28"/>
          <w:szCs w:val="28"/>
          <w:lang w:eastAsia="ja-JP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3828EA">
          <w:rPr>
            <w:rFonts w:eastAsia="MS Mincho"/>
            <w:sz w:val="28"/>
            <w:szCs w:val="28"/>
            <w:lang w:eastAsia="ja-JP"/>
          </w:rPr>
          <w:t>2007 г</w:t>
        </w:r>
      </w:smartTag>
      <w:r w:rsidRPr="003828EA">
        <w:rPr>
          <w:rFonts w:eastAsia="MS Mincho"/>
          <w:sz w:val="28"/>
          <w:szCs w:val="28"/>
          <w:lang w:eastAsia="ja-JP"/>
        </w:rPr>
        <w:t xml:space="preserve">. № 221-ФЗ </w:t>
      </w:r>
      <w:r>
        <w:rPr>
          <w:rFonts w:eastAsia="MS Mincho"/>
          <w:sz w:val="28"/>
          <w:szCs w:val="28"/>
          <w:lang w:eastAsia="ja-JP"/>
        </w:rPr>
        <w:t xml:space="preserve">      </w:t>
      </w:r>
      <w:r w:rsidRPr="003828EA">
        <w:rPr>
          <w:rFonts w:eastAsia="MS Mincho"/>
          <w:sz w:val="28"/>
          <w:szCs w:val="28"/>
          <w:lang w:eastAsia="ja-JP"/>
        </w:rPr>
        <w:t>«О государственном кадастре недвижимости» (в редакции на 28.02.2015).</w:t>
      </w:r>
      <w:proofErr w:type="gramEnd"/>
    </w:p>
    <w:p w:rsidR="003828EA" w:rsidRPr="003828EA" w:rsidRDefault="003828EA" w:rsidP="003828E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2.2. Опубликовать настоящее решение в официальных средствах масс</w:t>
      </w:r>
      <w:r w:rsidRPr="003828EA">
        <w:rPr>
          <w:rFonts w:eastAsia="MS Mincho"/>
          <w:sz w:val="28"/>
          <w:szCs w:val="28"/>
          <w:lang w:eastAsia="ja-JP"/>
        </w:rPr>
        <w:t>о</w:t>
      </w:r>
      <w:r w:rsidRPr="003828EA">
        <w:rPr>
          <w:rFonts w:eastAsia="MS Mincho"/>
          <w:sz w:val="28"/>
          <w:szCs w:val="28"/>
          <w:lang w:eastAsia="ja-JP"/>
        </w:rPr>
        <w:t>вой информации и разместить на официальном сайте администрации Волгогр</w:t>
      </w:r>
      <w:r w:rsidRPr="003828EA">
        <w:rPr>
          <w:rFonts w:eastAsia="MS Mincho"/>
          <w:sz w:val="28"/>
          <w:szCs w:val="28"/>
          <w:lang w:eastAsia="ja-JP"/>
        </w:rPr>
        <w:t>а</w:t>
      </w:r>
      <w:r w:rsidRPr="003828EA">
        <w:rPr>
          <w:rFonts w:eastAsia="MS Mincho"/>
          <w:sz w:val="28"/>
          <w:szCs w:val="28"/>
          <w:lang w:eastAsia="ja-JP"/>
        </w:rPr>
        <w:t>да в сети Интернет.</w:t>
      </w:r>
    </w:p>
    <w:p w:rsidR="003828EA" w:rsidRPr="003828EA" w:rsidRDefault="003828EA" w:rsidP="003828E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lastRenderedPageBreak/>
        <w:t>3. Настоящее решение вступает в силу со дня его официального опубл</w:t>
      </w:r>
      <w:r w:rsidRPr="003828EA">
        <w:rPr>
          <w:rFonts w:eastAsia="MS Mincho"/>
          <w:sz w:val="28"/>
          <w:szCs w:val="28"/>
          <w:lang w:eastAsia="ja-JP"/>
        </w:rPr>
        <w:t>и</w:t>
      </w:r>
      <w:r w:rsidRPr="003828EA">
        <w:rPr>
          <w:rFonts w:eastAsia="MS Mincho"/>
          <w:sz w:val="28"/>
          <w:szCs w:val="28"/>
          <w:lang w:eastAsia="ja-JP"/>
        </w:rPr>
        <w:t xml:space="preserve">кования. </w:t>
      </w:r>
    </w:p>
    <w:p w:rsidR="003828EA" w:rsidRPr="003828EA" w:rsidRDefault="003828EA" w:rsidP="003828E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4. Контроль за исполнением настоящего решения возложить на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3828EA">
        <w:rPr>
          <w:rFonts w:eastAsia="MS Mincho"/>
          <w:sz w:val="28"/>
          <w:szCs w:val="28"/>
          <w:lang w:eastAsia="ja-JP"/>
        </w:rPr>
        <w:t>В.В.Колесникова</w:t>
      </w:r>
      <w:proofErr w:type="spellEnd"/>
      <w:r w:rsidRPr="003828EA">
        <w:rPr>
          <w:rFonts w:eastAsia="MS Mincho"/>
          <w:sz w:val="28"/>
          <w:szCs w:val="28"/>
          <w:lang w:eastAsia="ja-JP"/>
        </w:rPr>
        <w:t xml:space="preserve"> – первого заместителя главы Волгограда.</w:t>
      </w:r>
    </w:p>
    <w:p w:rsidR="003828EA" w:rsidRPr="003828EA" w:rsidRDefault="003828EA" w:rsidP="003828EA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both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both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3828EA">
        <w:rPr>
          <w:rFonts w:eastAsia="MS Mincho"/>
          <w:sz w:val="28"/>
          <w:szCs w:val="28"/>
          <w:lang w:eastAsia="ja-JP"/>
        </w:rPr>
        <w:t>Исполняющий</w:t>
      </w:r>
      <w:proofErr w:type="gramEnd"/>
      <w:r w:rsidRPr="003828EA">
        <w:rPr>
          <w:rFonts w:eastAsia="MS Mincho"/>
          <w:sz w:val="28"/>
          <w:szCs w:val="28"/>
          <w:lang w:eastAsia="ja-JP"/>
        </w:rPr>
        <w:t xml:space="preserve"> полномочия</w:t>
      </w:r>
    </w:p>
    <w:p w:rsidR="003828EA" w:rsidRPr="003828EA" w:rsidRDefault="003828EA" w:rsidP="003828EA">
      <w:pPr>
        <w:ind w:right="-5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>главы Волгограда</w:t>
      </w:r>
      <w:r w:rsidRPr="003828EA">
        <w:rPr>
          <w:rFonts w:eastAsia="MS Mincho"/>
          <w:sz w:val="28"/>
          <w:szCs w:val="28"/>
          <w:lang w:eastAsia="ja-JP"/>
        </w:rPr>
        <w:tab/>
      </w:r>
      <w:r w:rsidRPr="003828EA">
        <w:rPr>
          <w:rFonts w:eastAsia="MS Mincho"/>
          <w:sz w:val="28"/>
          <w:szCs w:val="28"/>
          <w:lang w:eastAsia="ja-JP"/>
        </w:rPr>
        <w:tab/>
      </w:r>
      <w:r w:rsidRPr="003828EA">
        <w:rPr>
          <w:rFonts w:eastAsia="MS Mincho"/>
          <w:sz w:val="28"/>
          <w:szCs w:val="28"/>
          <w:lang w:eastAsia="ja-JP"/>
        </w:rPr>
        <w:tab/>
      </w:r>
      <w:r w:rsidRPr="003828EA">
        <w:rPr>
          <w:rFonts w:eastAsia="MS Mincho"/>
          <w:sz w:val="28"/>
          <w:szCs w:val="28"/>
          <w:lang w:eastAsia="ja-JP"/>
        </w:rPr>
        <w:tab/>
      </w:r>
      <w:r w:rsidRPr="003828EA">
        <w:rPr>
          <w:rFonts w:eastAsia="MS Mincho"/>
          <w:sz w:val="28"/>
          <w:szCs w:val="28"/>
          <w:lang w:eastAsia="ja-JP"/>
        </w:rPr>
        <w:tab/>
      </w:r>
      <w:r w:rsidRPr="003828EA">
        <w:rPr>
          <w:rFonts w:eastAsia="MS Mincho"/>
          <w:sz w:val="28"/>
          <w:szCs w:val="28"/>
          <w:lang w:eastAsia="ja-JP"/>
        </w:rPr>
        <w:tab/>
      </w:r>
      <w:r w:rsidRPr="003828EA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 xml:space="preserve">                 </w:t>
      </w:r>
      <w:proofErr w:type="spellStart"/>
      <w:r w:rsidRPr="003828EA">
        <w:rPr>
          <w:rFonts w:eastAsia="MS Mincho"/>
          <w:sz w:val="28"/>
          <w:szCs w:val="28"/>
          <w:lang w:eastAsia="ja-JP"/>
        </w:rPr>
        <w:t>В.В.Колесников</w:t>
      </w:r>
      <w:proofErr w:type="spellEnd"/>
    </w:p>
    <w:p w:rsidR="003828EA" w:rsidRPr="003828EA" w:rsidRDefault="003828EA" w:rsidP="003828EA">
      <w:pPr>
        <w:ind w:right="-185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ind w:right="-5"/>
        <w:rPr>
          <w:rFonts w:eastAsia="MS Mincho"/>
          <w:sz w:val="28"/>
          <w:szCs w:val="28"/>
          <w:lang w:eastAsia="ja-JP"/>
        </w:rPr>
      </w:pPr>
      <w:r w:rsidRPr="003828EA">
        <w:rPr>
          <w:rFonts w:eastAsia="MS Mincho"/>
          <w:sz w:val="28"/>
          <w:szCs w:val="28"/>
          <w:lang w:eastAsia="ja-JP"/>
        </w:rPr>
        <w:t xml:space="preserve"> </w:t>
      </w:r>
    </w:p>
    <w:p w:rsidR="003828EA" w:rsidRPr="003828EA" w:rsidRDefault="003828EA" w:rsidP="003828EA">
      <w:pPr>
        <w:ind w:right="-185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both"/>
        <w:rPr>
          <w:rFonts w:eastAsia="MS Mincho"/>
          <w:sz w:val="28"/>
          <w:szCs w:val="28"/>
          <w:lang w:eastAsia="ja-JP"/>
        </w:rPr>
      </w:pPr>
    </w:p>
    <w:p w:rsidR="003828EA" w:rsidRPr="003828EA" w:rsidRDefault="003828EA" w:rsidP="003828EA">
      <w:pPr>
        <w:jc w:val="both"/>
        <w:rPr>
          <w:rFonts w:eastAsia="MS Mincho"/>
          <w:sz w:val="28"/>
          <w:szCs w:val="28"/>
          <w:lang w:eastAsia="ja-JP"/>
        </w:rPr>
      </w:pPr>
    </w:p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482CCD" w:rsidP="004D75D6">
      <w:pPr>
        <w:ind w:right="5670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</w:p>
    <w:p w:rsidR="003828EA" w:rsidRDefault="003828EA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828EA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23" w:rsidRDefault="004D7723">
      <w:r>
        <w:separator/>
      </w:r>
    </w:p>
  </w:endnote>
  <w:endnote w:type="continuationSeparator" w:id="0">
    <w:p w:rsidR="004D7723" w:rsidRDefault="004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23" w:rsidRDefault="004D7723">
      <w:r>
        <w:separator/>
      </w:r>
    </w:p>
  </w:footnote>
  <w:footnote w:type="continuationSeparator" w:id="0">
    <w:p w:rsidR="004D7723" w:rsidRDefault="004D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  <w:p w:rsidR="00973BB1" w:rsidRDefault="00973B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4B5B">
      <w:rPr>
        <w:rStyle w:val="a6"/>
        <w:noProof/>
      </w:rPr>
      <w:t>3</w:t>
    </w:r>
    <w:r>
      <w:rPr>
        <w:rStyle w:val="a6"/>
      </w:rPr>
      <w:fldChar w:fldCharType="end"/>
    </w:r>
  </w:p>
  <w:p w:rsidR="00973BB1" w:rsidRDefault="00973B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4137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53A59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828EA"/>
    <w:rsid w:val="0040530C"/>
    <w:rsid w:val="00421B61"/>
    <w:rsid w:val="00482CCD"/>
    <w:rsid w:val="004B0A36"/>
    <w:rsid w:val="004B4B5B"/>
    <w:rsid w:val="004D75D6"/>
    <w:rsid w:val="004D7723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92348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3BB1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CF6AA56-B2B8-4683-B624-18D995C0F9F4}"/>
</file>

<file path=customXml/itemProps2.xml><?xml version="1.0" encoding="utf-8"?>
<ds:datastoreItem xmlns:ds="http://schemas.openxmlformats.org/officeDocument/2006/customXml" ds:itemID="{130F6533-9D44-4909-841F-638A6E2AA4D3}"/>
</file>

<file path=customXml/itemProps3.xml><?xml version="1.0" encoding="utf-8"?>
<ds:datastoreItem xmlns:ds="http://schemas.openxmlformats.org/officeDocument/2006/customXml" ds:itemID="{A22E043C-66AF-494D-BA02-C9401AEF3107}"/>
</file>

<file path=customXml/itemProps4.xml><?xml version="1.0" encoding="utf-8"?>
<ds:datastoreItem xmlns:ds="http://schemas.openxmlformats.org/officeDocument/2006/customXml" ds:itemID="{A8A213A8-7023-4EAF-B748-9564237F0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386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17</cp:revision>
  <cp:lastPrinted>2012-06-05T12:24:00Z</cp:lastPrinted>
  <dcterms:created xsi:type="dcterms:W3CDTF">2014-11-14T06:41:00Z</dcterms:created>
  <dcterms:modified xsi:type="dcterms:W3CDTF">2015-05-06T07:35:00Z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