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29" w:rsidRPr="002E57B9" w:rsidRDefault="00261D29" w:rsidP="002E57B9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  <w:r w:rsidRPr="002E57B9">
        <w:rPr>
          <w:sz w:val="28"/>
          <w:szCs w:val="28"/>
        </w:rPr>
        <w:t>Приложение 1</w:t>
      </w:r>
    </w:p>
    <w:p w:rsidR="00261D29" w:rsidRPr="002E57B9" w:rsidRDefault="00261D29" w:rsidP="002E57B9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  <w:r w:rsidRPr="002E57B9">
        <w:rPr>
          <w:sz w:val="28"/>
          <w:szCs w:val="28"/>
        </w:rPr>
        <w:t>к решению</w:t>
      </w:r>
    </w:p>
    <w:p w:rsidR="00261D29" w:rsidRPr="002E57B9" w:rsidRDefault="00261D29" w:rsidP="002E57B9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  <w:r w:rsidRPr="002E57B9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832F1" w:rsidRPr="002E57B9" w:rsidTr="008832F1">
        <w:tc>
          <w:tcPr>
            <w:tcW w:w="486" w:type="dxa"/>
            <w:vAlign w:val="bottom"/>
            <w:hideMark/>
          </w:tcPr>
          <w:p w:rsidR="008832F1" w:rsidRPr="002E57B9" w:rsidRDefault="008832F1" w:rsidP="002E57B9">
            <w:pPr>
              <w:pStyle w:val="aa"/>
              <w:jc w:val="center"/>
            </w:pPr>
            <w:r w:rsidRPr="002E57B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2F1" w:rsidRPr="002E57B9" w:rsidRDefault="005D35FC" w:rsidP="002E57B9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8832F1" w:rsidRPr="002E57B9" w:rsidRDefault="008832F1" w:rsidP="002E57B9">
            <w:pPr>
              <w:pStyle w:val="aa"/>
              <w:jc w:val="center"/>
            </w:pPr>
            <w:r w:rsidRPr="002E57B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2F1" w:rsidRPr="002E57B9" w:rsidRDefault="005D35FC" w:rsidP="00FB3A8F">
            <w:pPr>
              <w:pStyle w:val="aa"/>
              <w:jc w:val="center"/>
            </w:pPr>
            <w:r>
              <w:t>87/120</w:t>
            </w:r>
            <w:r w:rsidR="00FB3A8F">
              <w:t>1</w:t>
            </w:r>
            <w:bookmarkStart w:id="0" w:name="_GoBack"/>
            <w:bookmarkEnd w:id="0"/>
          </w:p>
        </w:tc>
      </w:tr>
    </w:tbl>
    <w:p w:rsidR="00261D29" w:rsidRPr="002E57B9" w:rsidRDefault="00261D29" w:rsidP="002E57B9">
      <w:pPr>
        <w:tabs>
          <w:tab w:val="left" w:pos="9900"/>
        </w:tabs>
        <w:autoSpaceDE w:val="0"/>
        <w:autoSpaceDN w:val="0"/>
        <w:adjustRightInd w:val="0"/>
        <w:ind w:left="5670" w:right="21"/>
        <w:jc w:val="both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ind w:firstLine="5670"/>
        <w:jc w:val="both"/>
        <w:outlineLvl w:val="0"/>
        <w:rPr>
          <w:sz w:val="28"/>
          <w:szCs w:val="28"/>
        </w:rPr>
      </w:pPr>
      <w:r w:rsidRPr="002E57B9">
        <w:rPr>
          <w:sz w:val="28"/>
          <w:szCs w:val="28"/>
        </w:rPr>
        <w:t>«Приложение 1</w:t>
      </w:r>
    </w:p>
    <w:p w:rsidR="00261D29" w:rsidRPr="002E57B9" w:rsidRDefault="00261D29" w:rsidP="002E57B9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2E57B9">
        <w:rPr>
          <w:sz w:val="28"/>
          <w:szCs w:val="28"/>
        </w:rPr>
        <w:t>к решению</w:t>
      </w:r>
    </w:p>
    <w:p w:rsidR="00261D29" w:rsidRPr="002E57B9" w:rsidRDefault="00261D29" w:rsidP="002E57B9">
      <w:pPr>
        <w:autoSpaceDE w:val="0"/>
        <w:autoSpaceDN w:val="0"/>
        <w:adjustRightInd w:val="0"/>
        <w:ind w:right="-142" w:firstLine="5670"/>
        <w:jc w:val="both"/>
        <w:rPr>
          <w:sz w:val="28"/>
          <w:szCs w:val="28"/>
        </w:rPr>
      </w:pPr>
      <w:r w:rsidRPr="002E57B9">
        <w:rPr>
          <w:sz w:val="28"/>
          <w:szCs w:val="28"/>
        </w:rPr>
        <w:t>Волгоградской городской Думы</w:t>
      </w:r>
    </w:p>
    <w:p w:rsidR="00261D29" w:rsidRPr="002E57B9" w:rsidRDefault="00261D29" w:rsidP="002E57B9">
      <w:pPr>
        <w:autoSpaceDE w:val="0"/>
        <w:autoSpaceDN w:val="0"/>
        <w:adjustRightInd w:val="0"/>
        <w:ind w:right="-142" w:firstLine="5670"/>
        <w:jc w:val="both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2E57B9">
        <w:rPr>
          <w:sz w:val="28"/>
          <w:szCs w:val="28"/>
        </w:rPr>
        <w:t xml:space="preserve">от </w:t>
      </w:r>
      <w:r w:rsidRPr="002E57B9">
        <w:rPr>
          <w:sz w:val="28"/>
          <w:szCs w:val="28"/>
          <w:u w:val="single"/>
        </w:rPr>
        <w:t>15.07.2009</w:t>
      </w:r>
      <w:r w:rsidRPr="002E57B9">
        <w:rPr>
          <w:sz w:val="28"/>
          <w:szCs w:val="28"/>
        </w:rPr>
        <w:t xml:space="preserve"> № </w:t>
      </w:r>
      <w:r w:rsidRPr="002E57B9">
        <w:rPr>
          <w:sz w:val="28"/>
          <w:szCs w:val="28"/>
          <w:u w:val="single"/>
        </w:rPr>
        <w:t>22/625</w:t>
      </w:r>
      <w:r w:rsidRPr="002E57B9">
        <w:rPr>
          <w:sz w:val="28"/>
          <w:szCs w:val="28"/>
        </w:rPr>
        <w:t xml:space="preserve"> </w:t>
      </w:r>
    </w:p>
    <w:p w:rsidR="00261D29" w:rsidRPr="002E57B9" w:rsidRDefault="00261D29" w:rsidP="002E57B9">
      <w:pPr>
        <w:autoSpaceDE w:val="0"/>
        <w:autoSpaceDN w:val="0"/>
        <w:adjustRightInd w:val="0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rPr>
          <w:sz w:val="28"/>
          <w:szCs w:val="28"/>
        </w:rPr>
      </w:pPr>
    </w:p>
    <w:p w:rsidR="008832F1" w:rsidRPr="002E57B9" w:rsidRDefault="008832F1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>Стоимость услуг,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(захоронение в могилу, склеп), оказываемых за счет средств федерального бюджета, Фонда пенсионного и социального страхования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Российской Федерации, и требования к их качеству 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Гарантированный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перечень услуг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Требования к качеству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Единица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Стоимость (руб.)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5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оформление свидетельства о смерти</w:t>
            </w:r>
          </w:p>
          <w:p w:rsidR="00261D29" w:rsidRPr="002E57B9" w:rsidRDefault="00261D29" w:rsidP="002E57B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 оформление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бесплатно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3840,84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4"/>
                </w:rPr>
                <w:t>32 мм</w:t>
              </w:r>
            </w:smartTag>
            <w:r w:rsidRPr="002E57B9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4"/>
                </w:rPr>
                <w:t>0,7 м</w:t>
              </w:r>
            </w:smartTag>
            <w:r w:rsidRPr="002E57B9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2565,93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8"/>
              </w:rPr>
              <w:t>1274,91</w:t>
            </w:r>
          </w:p>
        </w:tc>
      </w:tr>
    </w:tbl>
    <w:p w:rsidR="008832F1" w:rsidRDefault="008832F1" w:rsidP="002E57B9">
      <w:pPr>
        <w:rPr>
          <w:sz w:val="22"/>
        </w:rPr>
      </w:pPr>
    </w:p>
    <w:p w:rsidR="005559DB" w:rsidRPr="005559DB" w:rsidRDefault="005559DB" w:rsidP="002E57B9">
      <w:pPr>
        <w:rPr>
          <w:sz w:val="22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5</w:t>
            </w:r>
          </w:p>
        </w:tc>
      </w:tr>
      <w:tr w:rsidR="00261D29" w:rsidRPr="002E57B9" w:rsidTr="008832F1">
        <w:trPr>
          <w:trHeight w:val="1552"/>
        </w:trPr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8"/>
                </w:rPr>
                <w:t>25 км</w:t>
              </w:r>
            </w:smartTag>
            <w:r w:rsidRPr="002E57B9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</w:tr>
      <w:tr w:rsidR="00261D29" w:rsidRPr="002E57B9" w:rsidTr="008832F1">
        <w:trPr>
          <w:trHeight w:val="4694"/>
        </w:trPr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Перевозка тела (останков) умершего на кладбище Волгограда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8"/>
                </w:rPr>
                <w:t>20,5 км</w:t>
              </w:r>
            </w:smartTag>
            <w:r w:rsidRPr="002E57B9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перевозка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2276,70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1675,94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расчистка и разметка места могилы, рытье могилы вручную или механизированным способом с последую</w:t>
            </w:r>
            <w:r w:rsidR="008832F1" w:rsidRPr="002E57B9">
              <w:rPr>
                <w:sz w:val="24"/>
                <w:szCs w:val="28"/>
              </w:rPr>
              <w:t xml:space="preserve">-       </w:t>
            </w:r>
            <w:r w:rsidRPr="002E57B9">
              <w:rPr>
                <w:sz w:val="24"/>
                <w:szCs w:val="28"/>
              </w:rPr>
              <w:t xml:space="preserve">щей доработкой вручную (размер </w:t>
            </w:r>
            <w:r w:rsidR="008832F1" w:rsidRPr="002E57B9">
              <w:rPr>
                <w:sz w:val="24"/>
                <w:szCs w:val="28"/>
              </w:rPr>
              <w:t xml:space="preserve">               </w:t>
            </w:r>
            <w:r w:rsidRPr="002E57B9">
              <w:rPr>
                <w:sz w:val="24"/>
                <w:szCs w:val="28"/>
              </w:rPr>
              <w:t xml:space="preserve">2,0 х 1,0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8"/>
                </w:rPr>
                <w:t>1,5 м</w:t>
              </w:r>
            </w:smartTag>
            <w:r w:rsidRPr="002E57B9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1284,80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391,14</w:t>
            </w:r>
          </w:p>
        </w:tc>
      </w:tr>
      <w:tr w:rsidR="00261D29" w:rsidRPr="002E57B9" w:rsidTr="008832F1">
        <w:tc>
          <w:tcPr>
            <w:tcW w:w="7088" w:type="dxa"/>
            <w:gridSpan w:val="3"/>
            <w:vAlign w:val="center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 xml:space="preserve">Итого стоимость услуг, предоставляемых согласно гарантированному перечню услуг по погребению на территории Волгограда путем предания тела (останков) умершего земле (захоронение в могилу, склеп), оказываемых за счет средств федерального бюджета, Фонда пенсионного и социального страхования Российской Федерации 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7793,48</w:t>
            </w:r>
          </w:p>
        </w:tc>
      </w:tr>
    </w:tbl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2F1" w:rsidRPr="002E57B9" w:rsidRDefault="008832F1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lastRenderedPageBreak/>
        <w:t>Стоимость услуг,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на территории Волгограда путем предания тела (останков) умершего земле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 xml:space="preserve">(захоронение в могилу, склеп), оказываемых за счет средств бюджета </w:t>
      </w:r>
    </w:p>
    <w:p w:rsidR="00261D29" w:rsidRPr="002E57B9" w:rsidRDefault="00261D29" w:rsidP="002E5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57B9">
        <w:rPr>
          <w:sz w:val="28"/>
          <w:szCs w:val="28"/>
        </w:rPr>
        <w:t>Волгоградской области, и требования к их качеству</w:t>
      </w:r>
    </w:p>
    <w:p w:rsidR="00261D29" w:rsidRPr="002E57B9" w:rsidRDefault="00261D29" w:rsidP="002E57B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8832F1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Гарантированный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перечень услуг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по погребению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Требования к качеству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предоставляемых услуг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Единица 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Стоимость (руб.)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5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оформление свидетельства о смерти</w:t>
            </w:r>
          </w:p>
          <w:p w:rsidR="00261D29" w:rsidRPr="002E57B9" w:rsidRDefault="00261D29" w:rsidP="002E57B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 оформление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бесплатно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Предоставление и доставка  гроба и других предметов, необходимых для погребения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 услуга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3885,43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4"/>
                </w:rPr>
                <w:t>32 мм</w:t>
              </w:r>
            </w:smartTag>
            <w:r w:rsidRPr="002E57B9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4"/>
                </w:rPr>
                <w:t>0,7 м</w:t>
              </w:r>
            </w:smartTag>
            <w:r w:rsidRPr="002E57B9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2595,71</w:t>
            </w:r>
          </w:p>
        </w:tc>
      </w:tr>
      <w:tr w:rsidR="00261D29" w:rsidRPr="002E57B9" w:rsidTr="008832F1">
        <w:trPr>
          <w:trHeight w:val="4134"/>
        </w:trPr>
        <w:tc>
          <w:tcPr>
            <w:tcW w:w="567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2.2.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8"/>
                </w:rPr>
                <w:t>25 км</w:t>
              </w:r>
            </w:smartTag>
            <w:r w:rsidRPr="002E57B9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доставка (перевозка)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1289,72</w:t>
            </w:r>
          </w:p>
        </w:tc>
      </w:tr>
      <w:tr w:rsidR="00261D29" w:rsidRPr="002E57B9" w:rsidTr="008832F1">
        <w:trPr>
          <w:trHeight w:val="1689"/>
        </w:trPr>
        <w:tc>
          <w:tcPr>
            <w:tcW w:w="567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3.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Перевозка тела (останков) умершего на кладбище Волгограда</w:t>
            </w:r>
          </w:p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перевозка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2303,14</w:t>
            </w:r>
          </w:p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</w:tr>
    </w:tbl>
    <w:p w:rsidR="008832F1" w:rsidRPr="002E57B9" w:rsidRDefault="008832F1" w:rsidP="002E57B9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4111"/>
        <w:gridCol w:w="1276"/>
        <w:gridCol w:w="1275"/>
      </w:tblGrid>
      <w:tr w:rsidR="008832F1" w:rsidRPr="002E57B9" w:rsidTr="005903FE">
        <w:tc>
          <w:tcPr>
            <w:tcW w:w="567" w:type="dxa"/>
          </w:tcPr>
          <w:p w:rsidR="008832F1" w:rsidRPr="002E57B9" w:rsidRDefault="008832F1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832F1" w:rsidRPr="002E57B9" w:rsidRDefault="008832F1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32F1" w:rsidRPr="002E57B9" w:rsidRDefault="008832F1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32F1" w:rsidRPr="002E57B9" w:rsidRDefault="008832F1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32F1" w:rsidRPr="002E57B9" w:rsidRDefault="008832F1" w:rsidP="002E57B9">
            <w:pPr>
              <w:jc w:val="center"/>
              <w:rPr>
                <w:sz w:val="24"/>
                <w:szCs w:val="24"/>
              </w:rPr>
            </w:pPr>
            <w:r w:rsidRPr="002E57B9">
              <w:rPr>
                <w:sz w:val="24"/>
                <w:szCs w:val="24"/>
              </w:rPr>
              <w:t>5</w:t>
            </w:r>
          </w:p>
        </w:tc>
      </w:tr>
      <w:tr w:rsidR="00261D29" w:rsidRPr="002E57B9" w:rsidTr="008832F1">
        <w:trPr>
          <w:trHeight w:val="1552"/>
        </w:trPr>
        <w:tc>
          <w:tcPr>
            <w:tcW w:w="567" w:type="dxa"/>
            <w:tcBorders>
              <w:top w:val="nil"/>
            </w:tcBorders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Волгограда на расстояние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8"/>
                </w:rPr>
                <w:t>20,5 км</w:t>
              </w:r>
            </w:smartTag>
            <w:r w:rsidRPr="002E57B9">
              <w:rPr>
                <w:sz w:val="24"/>
                <w:szCs w:val="28"/>
              </w:rPr>
              <w:t xml:space="preserve"> с учетом холостого пробега</w:t>
            </w:r>
          </w:p>
        </w:tc>
        <w:tc>
          <w:tcPr>
            <w:tcW w:w="1276" w:type="dxa"/>
            <w:tcBorders>
              <w:top w:val="nil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Погребение тела (останков) умершего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1695,43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4.1.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Рытье стандартной могилы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расчистка и разметка места могилы, рытье могилы вручную или механизированным способом с последую</w:t>
            </w:r>
            <w:r w:rsidR="00B87F12" w:rsidRPr="002E57B9">
              <w:rPr>
                <w:sz w:val="24"/>
                <w:szCs w:val="28"/>
              </w:rPr>
              <w:t xml:space="preserve">-      </w:t>
            </w:r>
            <w:r w:rsidRPr="002E57B9">
              <w:rPr>
                <w:sz w:val="24"/>
                <w:szCs w:val="28"/>
              </w:rPr>
              <w:t xml:space="preserve">щей доработкой вручную (размер </w:t>
            </w:r>
            <w:r w:rsidR="00B87F12" w:rsidRPr="002E57B9">
              <w:rPr>
                <w:sz w:val="24"/>
                <w:szCs w:val="28"/>
              </w:rPr>
              <w:t xml:space="preserve">              </w:t>
            </w:r>
            <w:r w:rsidRPr="002E57B9">
              <w:rPr>
                <w:sz w:val="24"/>
                <w:szCs w:val="28"/>
              </w:rPr>
              <w:t xml:space="preserve">2,0 х 1,0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E57B9">
                <w:rPr>
                  <w:sz w:val="24"/>
                  <w:szCs w:val="28"/>
                </w:rPr>
                <w:t>1,5 м</w:t>
              </w:r>
            </w:smartTag>
            <w:r w:rsidRPr="002E57B9">
              <w:rPr>
                <w:sz w:val="24"/>
                <w:szCs w:val="28"/>
              </w:rPr>
              <w:t>)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могила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1299,72</w:t>
            </w:r>
          </w:p>
        </w:tc>
      </w:tr>
      <w:tr w:rsidR="00261D29" w:rsidRPr="002E57B9" w:rsidTr="008832F1">
        <w:tc>
          <w:tcPr>
            <w:tcW w:w="567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4.2.</w:t>
            </w:r>
          </w:p>
        </w:tc>
        <w:tc>
          <w:tcPr>
            <w:tcW w:w="2410" w:type="dxa"/>
          </w:tcPr>
          <w:p w:rsidR="00261D29" w:rsidRPr="002E57B9" w:rsidRDefault="00261D29" w:rsidP="002E57B9">
            <w:pPr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Захоронение</w:t>
            </w:r>
          </w:p>
        </w:tc>
        <w:tc>
          <w:tcPr>
            <w:tcW w:w="4111" w:type="dxa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395,71</w:t>
            </w:r>
          </w:p>
        </w:tc>
      </w:tr>
      <w:tr w:rsidR="00261D29" w:rsidRPr="002E57B9" w:rsidTr="008832F1">
        <w:tc>
          <w:tcPr>
            <w:tcW w:w="7088" w:type="dxa"/>
            <w:gridSpan w:val="3"/>
            <w:vAlign w:val="center"/>
          </w:tcPr>
          <w:p w:rsidR="00261D29" w:rsidRPr="002E57B9" w:rsidRDefault="00261D29" w:rsidP="002E57B9">
            <w:pPr>
              <w:jc w:val="both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Итого стоимость услуг, предоставляемых согласно гарантированному перечню услуг по погребению на территории Волгограда путем предания тела (останков) умершего земле (захоронение в могилу, склеп), оказываемых за счет средств бюджета Волгоградской области</w:t>
            </w:r>
          </w:p>
        </w:tc>
        <w:tc>
          <w:tcPr>
            <w:tcW w:w="1276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1 погребение</w:t>
            </w:r>
          </w:p>
        </w:tc>
        <w:tc>
          <w:tcPr>
            <w:tcW w:w="1275" w:type="dxa"/>
          </w:tcPr>
          <w:p w:rsidR="00261D29" w:rsidRPr="002E57B9" w:rsidRDefault="00261D29" w:rsidP="002E57B9">
            <w:pPr>
              <w:jc w:val="center"/>
              <w:rPr>
                <w:sz w:val="24"/>
                <w:szCs w:val="28"/>
              </w:rPr>
            </w:pPr>
            <w:r w:rsidRPr="002E57B9">
              <w:rPr>
                <w:sz w:val="24"/>
                <w:szCs w:val="28"/>
              </w:rPr>
              <w:t>7884,00</w:t>
            </w:r>
          </w:p>
        </w:tc>
      </w:tr>
    </w:tbl>
    <w:p w:rsidR="00261D29" w:rsidRPr="002E57B9" w:rsidRDefault="00261D29" w:rsidP="002E57B9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261D29" w:rsidRPr="002E57B9" w:rsidRDefault="00261D29" w:rsidP="002E57B9">
      <w:pPr>
        <w:autoSpaceDE w:val="0"/>
        <w:autoSpaceDN w:val="0"/>
        <w:adjustRightInd w:val="0"/>
        <w:ind w:left="1560" w:hanging="1560"/>
        <w:jc w:val="both"/>
        <w:rPr>
          <w:sz w:val="24"/>
          <w:szCs w:val="24"/>
        </w:rPr>
      </w:pPr>
      <w:r w:rsidRPr="002E57B9">
        <w:rPr>
          <w:sz w:val="24"/>
          <w:szCs w:val="24"/>
        </w:rPr>
        <w:t xml:space="preserve">Примечания: </w:t>
      </w:r>
      <w:r w:rsidRPr="002E57B9">
        <w:rPr>
          <w:sz w:val="24"/>
          <w:szCs w:val="24"/>
        </w:rPr>
        <w:tab/>
        <w:t xml:space="preserve">1. В соответствии со статьей 9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2E57B9">
          <w:rPr>
            <w:sz w:val="24"/>
            <w:szCs w:val="24"/>
          </w:rPr>
          <w:t>1996 г</w:t>
        </w:r>
      </w:smartTag>
      <w:r w:rsidRPr="002E57B9">
        <w:rPr>
          <w:sz w:val="24"/>
          <w:szCs w:val="24"/>
        </w:rPr>
        <w:t xml:space="preserve">. </w:t>
      </w:r>
      <w:r w:rsidRPr="002E57B9">
        <w:rPr>
          <w:sz w:val="24"/>
          <w:szCs w:val="24"/>
        </w:rPr>
        <w:br/>
        <w:t>№ 8-ФЗ «О погребении и похоронном деле» гарантированный перечень услуг по погребению путем предания тела (останков) умершего земле (захоронение в могилу, склеп)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умершего, бесплатно.</w:t>
      </w:r>
    </w:p>
    <w:p w:rsidR="00261D29" w:rsidRPr="002E57B9" w:rsidRDefault="00261D29" w:rsidP="002E57B9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2E57B9">
        <w:rPr>
          <w:sz w:val="24"/>
          <w:szCs w:val="24"/>
        </w:rPr>
        <w:t>2. В стоимость гарантированного перечня услуг по погребению путем предания тела (останков) умершего земле (захоронение в могилу, склеп) включены расходы по доставке гроба и других предметов, необходимых для погребения, одним рейсом к месту похорон.</w:t>
      </w:r>
    </w:p>
    <w:p w:rsidR="00261D29" w:rsidRPr="002E57B9" w:rsidRDefault="00261D29" w:rsidP="002E57B9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2E57B9">
        <w:rPr>
          <w:sz w:val="24"/>
          <w:szCs w:val="24"/>
        </w:rPr>
        <w:t>3. Услуги, не вошедшие в гарантированный перечень услуг по погребению путем предания тела (останков) умершего земле (захоронение в могилу, склеп),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умершего земле (захоронение в могилу, склеп), осуществляются за дополнительную плату.</w:t>
      </w:r>
    </w:p>
    <w:p w:rsidR="00261D29" w:rsidRPr="002E57B9" w:rsidRDefault="00261D29" w:rsidP="002E57B9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2E57B9">
        <w:rPr>
          <w:sz w:val="24"/>
          <w:szCs w:val="24"/>
        </w:rPr>
        <w:t>4. Оплата стоимости услуг, предоставляемых сверх гарантированного перечня услуг по погребению путем предания тела (останков) умершего земле (захоронение в могилу, склеп),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B87F12" w:rsidRPr="002E57B9" w:rsidRDefault="00B87F12" w:rsidP="002E57B9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B87F12" w:rsidRPr="002E57B9" w:rsidRDefault="00B87F12" w:rsidP="002E57B9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261D29" w:rsidRPr="002E57B9" w:rsidRDefault="00261D29" w:rsidP="002E57B9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2E57B9">
        <w:rPr>
          <w:sz w:val="24"/>
          <w:szCs w:val="24"/>
        </w:rPr>
        <w:lastRenderedPageBreak/>
        <w:t xml:space="preserve">5. Расчет гарантированного перечня услуг по погребению путем предания тела (останков) умершего земле (захоронение в могилу, склеп) произведен без учета постановления Главы Администрации Волгоградской области </w:t>
      </w:r>
      <w:r w:rsidRPr="002E57B9">
        <w:rPr>
          <w:sz w:val="24"/>
          <w:szCs w:val="24"/>
        </w:rPr>
        <w:br/>
        <w:t xml:space="preserve">от 09 февраля </w:t>
      </w:r>
      <w:smartTag w:uri="urn:schemas-microsoft-com:office:smarttags" w:element="metricconverter">
        <w:smartTagPr>
          <w:attr w:name="ProductID" w:val="2001 г"/>
        </w:smartTagPr>
        <w:r w:rsidRPr="002E57B9">
          <w:rPr>
            <w:sz w:val="24"/>
            <w:szCs w:val="24"/>
          </w:rPr>
          <w:t>2001 г</w:t>
        </w:r>
      </w:smartTag>
      <w:r w:rsidRPr="002E57B9">
        <w:rPr>
          <w:sz w:val="24"/>
          <w:szCs w:val="24"/>
        </w:rPr>
        <w:t>. № 99 «О работе на открытом воздухе в холодное время года».</w:t>
      </w:r>
    </w:p>
    <w:p w:rsidR="00261D29" w:rsidRPr="002E57B9" w:rsidRDefault="00261D29" w:rsidP="002E57B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61D29" w:rsidRPr="002E57B9" w:rsidRDefault="00261D29" w:rsidP="002E57B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61D29" w:rsidRPr="002E57B9" w:rsidRDefault="00261D29" w:rsidP="002E57B9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261D29" w:rsidRPr="002E57B9" w:rsidTr="00D93439">
        <w:tc>
          <w:tcPr>
            <w:tcW w:w="5637" w:type="dxa"/>
          </w:tcPr>
          <w:p w:rsidR="00261D29" w:rsidRPr="002E57B9" w:rsidRDefault="00261D29" w:rsidP="002E57B9">
            <w:pPr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 xml:space="preserve">Председатель </w:t>
            </w: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>Волгоградской городской Думы</w:t>
            </w: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 xml:space="preserve">                            </w:t>
            </w:r>
            <w:r w:rsidR="00B87F12" w:rsidRPr="002E57B9">
              <w:rPr>
                <w:sz w:val="28"/>
                <w:szCs w:val="28"/>
              </w:rPr>
              <w:t xml:space="preserve"> </w:t>
            </w:r>
            <w:r w:rsidRPr="002E57B9">
              <w:rPr>
                <w:sz w:val="28"/>
                <w:szCs w:val="28"/>
              </w:rPr>
              <w:t xml:space="preserve"> </w:t>
            </w:r>
            <w:r w:rsidR="00B87F12" w:rsidRPr="002E57B9">
              <w:rPr>
                <w:sz w:val="28"/>
                <w:szCs w:val="28"/>
              </w:rPr>
              <w:t xml:space="preserve"> </w:t>
            </w:r>
            <w:r w:rsidRPr="002E57B9">
              <w:rPr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252" w:type="dxa"/>
          </w:tcPr>
          <w:p w:rsidR="00261D29" w:rsidRPr="002E57B9" w:rsidRDefault="00261D29" w:rsidP="002E57B9">
            <w:pPr>
              <w:ind w:left="33"/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>Глава Волгограда</w:t>
            </w:r>
            <w:r w:rsidRPr="002E57B9">
              <w:rPr>
                <w:sz w:val="28"/>
                <w:szCs w:val="28"/>
              </w:rPr>
              <w:tab/>
              <w:t xml:space="preserve">  </w:t>
            </w: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</w:p>
          <w:p w:rsidR="00261D29" w:rsidRPr="002E57B9" w:rsidRDefault="00261D29" w:rsidP="002E57B9">
            <w:pPr>
              <w:ind w:right="34"/>
              <w:jc w:val="right"/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>В.В.Марченко»</w:t>
            </w:r>
          </w:p>
        </w:tc>
      </w:tr>
    </w:tbl>
    <w:p w:rsidR="00261D29" w:rsidRPr="002E57B9" w:rsidRDefault="00261D29" w:rsidP="002E57B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61D29" w:rsidRPr="002E57B9" w:rsidRDefault="00261D29" w:rsidP="002E57B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261D29" w:rsidRPr="002E57B9" w:rsidRDefault="00261D29" w:rsidP="002E57B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261D29" w:rsidRPr="002E57B9" w:rsidTr="00D93439">
        <w:tc>
          <w:tcPr>
            <w:tcW w:w="5637" w:type="dxa"/>
          </w:tcPr>
          <w:p w:rsidR="00261D29" w:rsidRPr="002E57B9" w:rsidRDefault="00261D29" w:rsidP="002E57B9">
            <w:pPr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 xml:space="preserve">Председатель </w:t>
            </w: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>Волгоградской городской Думы</w:t>
            </w: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 xml:space="preserve">                         </w:t>
            </w:r>
            <w:r w:rsidR="00B87F12" w:rsidRPr="002E57B9">
              <w:rPr>
                <w:sz w:val="28"/>
                <w:szCs w:val="28"/>
              </w:rPr>
              <w:t xml:space="preserve"> </w:t>
            </w:r>
            <w:r w:rsidRPr="002E57B9">
              <w:rPr>
                <w:sz w:val="28"/>
                <w:szCs w:val="28"/>
              </w:rPr>
              <w:t xml:space="preserve">          В.В.Колесников</w:t>
            </w:r>
          </w:p>
        </w:tc>
        <w:tc>
          <w:tcPr>
            <w:tcW w:w="4252" w:type="dxa"/>
          </w:tcPr>
          <w:p w:rsidR="00261D29" w:rsidRPr="002E57B9" w:rsidRDefault="00261D29" w:rsidP="002E57B9">
            <w:pPr>
              <w:ind w:left="33"/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>Глава Волгограда</w:t>
            </w:r>
            <w:r w:rsidRPr="002E57B9">
              <w:rPr>
                <w:sz w:val="28"/>
                <w:szCs w:val="28"/>
              </w:rPr>
              <w:tab/>
              <w:t xml:space="preserve">  </w:t>
            </w: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</w:p>
          <w:p w:rsidR="00261D29" w:rsidRPr="002E57B9" w:rsidRDefault="00261D29" w:rsidP="002E57B9">
            <w:pPr>
              <w:rPr>
                <w:sz w:val="28"/>
                <w:szCs w:val="28"/>
              </w:rPr>
            </w:pPr>
          </w:p>
          <w:p w:rsidR="00261D29" w:rsidRPr="002E57B9" w:rsidRDefault="00261D29" w:rsidP="002E57B9">
            <w:pPr>
              <w:ind w:right="34"/>
              <w:jc w:val="right"/>
              <w:rPr>
                <w:sz w:val="28"/>
                <w:szCs w:val="28"/>
              </w:rPr>
            </w:pPr>
            <w:r w:rsidRPr="002E57B9">
              <w:rPr>
                <w:sz w:val="28"/>
                <w:szCs w:val="28"/>
              </w:rPr>
              <w:t>В.В.Марченко</w:t>
            </w:r>
          </w:p>
        </w:tc>
      </w:tr>
    </w:tbl>
    <w:p w:rsidR="00261D29" w:rsidRPr="002E57B9" w:rsidRDefault="00261D29" w:rsidP="002E57B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sectPr w:rsidR="00261D29" w:rsidRPr="002E57B9" w:rsidSect="002E57B9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261D29" w:rsidP="00857638">
        <w:pPr>
          <w:pStyle w:val="a5"/>
          <w:jc w:val="center"/>
        </w:pPr>
        <w:r>
          <w:t xml:space="preserve">                                                                                     </w:t>
        </w:r>
        <w:r w:rsidR="008832F1">
          <w:t xml:space="preserve">       </w:t>
        </w:r>
        <w:r>
          <w:t xml:space="preserve">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FB3A8F">
          <w:rPr>
            <w:noProof/>
          </w:rPr>
          <w:t>5</w:t>
        </w:r>
        <w:r w:rsidR="00857638">
          <w:fldChar w:fldCharType="end"/>
        </w:r>
        <w:r>
          <w:t xml:space="preserve">                                                Продолжение приложения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1D29"/>
    <w:rsid w:val="00286049"/>
    <w:rsid w:val="002A45FA"/>
    <w:rsid w:val="002B5A3D"/>
    <w:rsid w:val="002E57B9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59DB"/>
    <w:rsid w:val="00556EF0"/>
    <w:rsid w:val="00563AFA"/>
    <w:rsid w:val="00564B0A"/>
    <w:rsid w:val="005845CE"/>
    <w:rsid w:val="0058677E"/>
    <w:rsid w:val="005B43EB"/>
    <w:rsid w:val="005D35FC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32F1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87F1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3A8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25359974-8AB3-481A-982F-1E9684BF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3CECD89C-855F-4065-BC7B-A6D73F941241}"/>
</file>

<file path=customXml/itemProps2.xml><?xml version="1.0" encoding="utf-8"?>
<ds:datastoreItem xmlns:ds="http://schemas.openxmlformats.org/officeDocument/2006/customXml" ds:itemID="{F830CAC1-AF4A-49D7-BF00-3584842FBEEC}"/>
</file>

<file path=customXml/itemProps3.xml><?xml version="1.0" encoding="utf-8"?>
<ds:datastoreItem xmlns:ds="http://schemas.openxmlformats.org/officeDocument/2006/customXml" ds:itemID="{FAE32655-AFDC-4A7D-8F1C-BB790DE018C6}"/>
</file>

<file path=customXml/itemProps4.xml><?xml version="1.0" encoding="utf-8"?>
<ds:datastoreItem xmlns:ds="http://schemas.openxmlformats.org/officeDocument/2006/customXml" ds:itemID="{ADA433BB-9EEE-49AA-8559-C8262159C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16</cp:revision>
  <cp:lastPrinted>2018-09-17T12:50:00Z</cp:lastPrinted>
  <dcterms:created xsi:type="dcterms:W3CDTF">2018-09-17T12:51:00Z</dcterms:created>
  <dcterms:modified xsi:type="dcterms:W3CDTF">2023-05-04T06:04:00Z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