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170AB7" w:rsidRDefault="00715E23" w:rsidP="00170AB7">
      <w:pPr>
        <w:jc w:val="center"/>
        <w:rPr>
          <w:caps/>
          <w:sz w:val="32"/>
          <w:szCs w:val="32"/>
        </w:rPr>
      </w:pPr>
      <w:r w:rsidRPr="00170AB7">
        <w:rPr>
          <w:caps/>
          <w:sz w:val="32"/>
          <w:szCs w:val="32"/>
        </w:rPr>
        <w:t>ВОЛГОГРАДСКая городская дума</w:t>
      </w:r>
    </w:p>
    <w:p w:rsidR="00715E23" w:rsidRPr="00170AB7" w:rsidRDefault="00715E23" w:rsidP="00170AB7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170AB7" w:rsidRDefault="00715E23" w:rsidP="00170AB7">
      <w:pPr>
        <w:pBdr>
          <w:bottom w:val="double" w:sz="12" w:space="1" w:color="auto"/>
        </w:pBdr>
        <w:jc w:val="center"/>
        <w:rPr>
          <w:b/>
          <w:sz w:val="32"/>
        </w:rPr>
      </w:pPr>
      <w:r w:rsidRPr="00170AB7">
        <w:rPr>
          <w:b/>
          <w:sz w:val="32"/>
        </w:rPr>
        <w:t>РЕШЕНИЕ</w:t>
      </w:r>
    </w:p>
    <w:p w:rsidR="00715E23" w:rsidRPr="00170AB7" w:rsidRDefault="00715E23" w:rsidP="00170AB7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170AB7" w:rsidRDefault="00556EF0" w:rsidP="00170AB7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170AB7">
        <w:rPr>
          <w:sz w:val="16"/>
          <w:szCs w:val="16"/>
        </w:rPr>
        <w:t>400066, Волгоград, пр-кт им.</w:t>
      </w:r>
      <w:r w:rsidR="0010551E" w:rsidRPr="00170AB7">
        <w:rPr>
          <w:sz w:val="16"/>
          <w:szCs w:val="16"/>
        </w:rPr>
        <w:t xml:space="preserve"> </w:t>
      </w:r>
      <w:r w:rsidRPr="00170AB7">
        <w:rPr>
          <w:sz w:val="16"/>
          <w:szCs w:val="16"/>
        </w:rPr>
        <w:t xml:space="preserve">В.И.Ленина, д. 10, тел./факс (8442) 38-08-89, </w:t>
      </w:r>
      <w:r w:rsidRPr="00170AB7">
        <w:rPr>
          <w:sz w:val="16"/>
          <w:szCs w:val="16"/>
          <w:lang w:val="en-US"/>
        </w:rPr>
        <w:t>E</w:t>
      </w:r>
      <w:r w:rsidRPr="00170AB7">
        <w:rPr>
          <w:sz w:val="16"/>
          <w:szCs w:val="16"/>
        </w:rPr>
        <w:t>-</w:t>
      </w:r>
      <w:r w:rsidRPr="00170AB7">
        <w:rPr>
          <w:sz w:val="16"/>
          <w:szCs w:val="16"/>
          <w:lang w:val="en-US"/>
        </w:rPr>
        <w:t>mail</w:t>
      </w:r>
      <w:r w:rsidRPr="00170AB7">
        <w:rPr>
          <w:sz w:val="16"/>
          <w:szCs w:val="16"/>
        </w:rPr>
        <w:t xml:space="preserve">: </w:t>
      </w:r>
      <w:r w:rsidR="005E5400" w:rsidRPr="00170AB7">
        <w:rPr>
          <w:sz w:val="16"/>
          <w:szCs w:val="16"/>
          <w:lang w:val="en-US"/>
        </w:rPr>
        <w:t>gs</w:t>
      </w:r>
      <w:r w:rsidR="005E5400" w:rsidRPr="00170AB7">
        <w:rPr>
          <w:sz w:val="16"/>
          <w:szCs w:val="16"/>
        </w:rPr>
        <w:t>_</w:t>
      </w:r>
      <w:r w:rsidR="005E5400" w:rsidRPr="00170AB7">
        <w:rPr>
          <w:sz w:val="16"/>
          <w:szCs w:val="16"/>
          <w:lang w:val="en-US"/>
        </w:rPr>
        <w:t>kanc</w:t>
      </w:r>
      <w:r w:rsidR="005E5400" w:rsidRPr="00170AB7">
        <w:rPr>
          <w:sz w:val="16"/>
          <w:szCs w:val="16"/>
        </w:rPr>
        <w:t>@</w:t>
      </w:r>
      <w:r w:rsidR="005E5400" w:rsidRPr="00170AB7">
        <w:rPr>
          <w:sz w:val="16"/>
          <w:szCs w:val="16"/>
          <w:lang w:val="en-US"/>
        </w:rPr>
        <w:t>volgsovet</w:t>
      </w:r>
      <w:r w:rsidR="005E5400" w:rsidRPr="00170AB7">
        <w:rPr>
          <w:sz w:val="16"/>
          <w:szCs w:val="16"/>
        </w:rPr>
        <w:t>.</w:t>
      </w:r>
      <w:r w:rsidR="005E5400" w:rsidRPr="00170AB7">
        <w:rPr>
          <w:sz w:val="16"/>
          <w:szCs w:val="16"/>
          <w:lang w:val="en-US"/>
        </w:rPr>
        <w:t>ru</w:t>
      </w:r>
    </w:p>
    <w:p w:rsidR="00715E23" w:rsidRPr="00170AB7" w:rsidRDefault="00715E23" w:rsidP="00170AB7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170AB7" w:rsidTr="002E7342">
        <w:tc>
          <w:tcPr>
            <w:tcW w:w="486" w:type="dxa"/>
            <w:vAlign w:val="bottom"/>
            <w:hideMark/>
          </w:tcPr>
          <w:p w:rsidR="00715E23" w:rsidRPr="00170AB7" w:rsidRDefault="00715E23" w:rsidP="00170AB7">
            <w:pPr>
              <w:pStyle w:val="aa"/>
              <w:jc w:val="center"/>
            </w:pPr>
            <w:r w:rsidRPr="00170AB7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170AB7" w:rsidRDefault="00C9483A" w:rsidP="00170AB7">
            <w:pPr>
              <w:pStyle w:val="aa"/>
              <w:jc w:val="center"/>
            </w:pPr>
            <w:r>
              <w:t>16.10.2024</w:t>
            </w:r>
          </w:p>
        </w:tc>
        <w:tc>
          <w:tcPr>
            <w:tcW w:w="434" w:type="dxa"/>
            <w:vAlign w:val="bottom"/>
            <w:hideMark/>
          </w:tcPr>
          <w:p w:rsidR="00715E23" w:rsidRPr="00170AB7" w:rsidRDefault="00715E23" w:rsidP="00170AB7">
            <w:pPr>
              <w:pStyle w:val="aa"/>
              <w:jc w:val="center"/>
            </w:pPr>
            <w:r w:rsidRPr="00170AB7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170AB7" w:rsidRDefault="00C9483A" w:rsidP="00F1515E">
            <w:pPr>
              <w:pStyle w:val="aa"/>
              <w:jc w:val="center"/>
            </w:pPr>
            <w:r>
              <w:t>18/33</w:t>
            </w:r>
            <w:r w:rsidR="00F1515E">
              <w:t>1</w:t>
            </w:r>
          </w:p>
        </w:tc>
      </w:tr>
    </w:tbl>
    <w:p w:rsidR="004D75D6" w:rsidRPr="00170AB7" w:rsidRDefault="004D75D6" w:rsidP="00170AB7">
      <w:pPr>
        <w:ind w:left="4820"/>
        <w:rPr>
          <w:sz w:val="28"/>
          <w:szCs w:val="28"/>
        </w:rPr>
      </w:pPr>
    </w:p>
    <w:p w:rsidR="00CD4FC6" w:rsidRPr="00170AB7" w:rsidRDefault="00CD4FC6" w:rsidP="00170AB7">
      <w:pPr>
        <w:ind w:right="4394"/>
        <w:jc w:val="both"/>
        <w:rPr>
          <w:sz w:val="28"/>
          <w:szCs w:val="28"/>
        </w:rPr>
      </w:pPr>
      <w:r w:rsidRPr="00170AB7">
        <w:rPr>
          <w:sz w:val="28"/>
          <w:szCs w:val="28"/>
        </w:rPr>
        <w:t>О внесении изменения в решение Волгоградской городской Думы</w:t>
      </w:r>
      <w:r w:rsidRPr="00170AB7">
        <w:rPr>
          <w:sz w:val="28"/>
          <w:szCs w:val="28"/>
        </w:rPr>
        <w:br/>
        <w:t xml:space="preserve">от 21.12.2018 № 5/115 «Об утверждении Правил землепользования и застройки городского округа город-герой Волгоград» </w:t>
      </w:r>
    </w:p>
    <w:p w:rsidR="00CD4FC6" w:rsidRPr="00170AB7" w:rsidRDefault="00CD4FC6" w:rsidP="00170AB7">
      <w:pPr>
        <w:ind w:right="4494"/>
        <w:jc w:val="both"/>
        <w:rPr>
          <w:sz w:val="28"/>
          <w:szCs w:val="28"/>
        </w:rPr>
      </w:pPr>
    </w:p>
    <w:p w:rsidR="00CD4FC6" w:rsidRPr="00170AB7" w:rsidRDefault="00CD4FC6" w:rsidP="00170AB7">
      <w:pPr>
        <w:ind w:firstLine="709"/>
        <w:jc w:val="both"/>
        <w:rPr>
          <w:sz w:val="28"/>
          <w:szCs w:val="28"/>
        </w:rPr>
      </w:pPr>
      <w:r w:rsidRPr="00170AB7">
        <w:rPr>
          <w:sz w:val="28"/>
          <w:szCs w:val="28"/>
        </w:rPr>
        <w:t>В соответствии с Градостроительным кодексом Российской Федерации,</w:t>
      </w:r>
      <w:r w:rsidR="00170AB7">
        <w:rPr>
          <w:sz w:val="28"/>
          <w:szCs w:val="28"/>
        </w:rPr>
        <w:t xml:space="preserve"> </w:t>
      </w:r>
      <w:r w:rsidRPr="00170AB7">
        <w:rPr>
          <w:sz w:val="28"/>
          <w:szCs w:val="28"/>
        </w:rPr>
        <w:t>с учетом протокола общественных обсуждений от 22 мая 2024 г., заключения</w:t>
      </w:r>
      <w:r w:rsidR="00170AB7">
        <w:rPr>
          <w:sz w:val="28"/>
          <w:szCs w:val="28"/>
        </w:rPr>
        <w:t xml:space="preserve"> </w:t>
      </w:r>
      <w:r w:rsidRPr="00170AB7">
        <w:rPr>
          <w:sz w:val="28"/>
          <w:szCs w:val="28"/>
        </w:rPr>
        <w:t>о результатах общественных обсуждений по проекту о внесении изменения</w:t>
      </w:r>
      <w:r w:rsidR="00170AB7">
        <w:rPr>
          <w:sz w:val="28"/>
          <w:szCs w:val="28"/>
        </w:rPr>
        <w:t xml:space="preserve"> </w:t>
      </w:r>
      <w:r w:rsidRPr="00170AB7">
        <w:rPr>
          <w:sz w:val="28"/>
          <w:szCs w:val="28"/>
        </w:rPr>
        <w:t>в Правила землепользования и застройки городского округа город-герой Волгоград, утвержденные решением Волгоградской городской Думы</w:t>
      </w:r>
      <w:r w:rsidRPr="00170AB7">
        <w:rPr>
          <w:sz w:val="28"/>
          <w:szCs w:val="28"/>
        </w:rPr>
        <w:br/>
        <w:t>от 21.12.2018 № 5/115 «Об утверждении Правил землепользования и застройки городского округа город-герой Волгоград», от 22 мая 2024 г., руководствуясь статьями 24, 26 Устава города-героя Волгограда, Волгоградская городская Дума</w:t>
      </w:r>
    </w:p>
    <w:p w:rsidR="00CD4FC6" w:rsidRPr="00170AB7" w:rsidRDefault="00CD4FC6" w:rsidP="00170AB7">
      <w:pPr>
        <w:jc w:val="both"/>
        <w:rPr>
          <w:b/>
          <w:sz w:val="28"/>
          <w:szCs w:val="28"/>
        </w:rPr>
      </w:pPr>
      <w:r w:rsidRPr="00170AB7">
        <w:rPr>
          <w:b/>
          <w:sz w:val="28"/>
          <w:szCs w:val="28"/>
        </w:rPr>
        <w:t>РЕШИЛА:</w:t>
      </w:r>
    </w:p>
    <w:p w:rsidR="00CD4FC6" w:rsidRPr="00170AB7" w:rsidRDefault="00CD4FC6" w:rsidP="00170AB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70AB7">
        <w:rPr>
          <w:sz w:val="28"/>
          <w:szCs w:val="28"/>
        </w:rPr>
        <w:t>1. Внести в приложение 1 «Карта градостроительного зонирования. Границы территориальных зон» к Правилам землепользования и застройки городского округа город-герой Волгоград, утвержденным решением Волгоградской городской Думы от 21.12.2018 № 5/115 «Об утверждении Правил землепользования и застройки городского округа город-герой Волгоград», изменение, изменив границы территориальных зон территории, включающей земельный участок с кадастровым № 34:34:020061:54</w:t>
      </w:r>
      <w:r w:rsidR="00170AB7">
        <w:rPr>
          <w:sz w:val="28"/>
          <w:szCs w:val="28"/>
        </w:rPr>
        <w:t xml:space="preserve"> </w:t>
      </w:r>
      <w:r w:rsidRPr="00170AB7">
        <w:rPr>
          <w:sz w:val="28"/>
          <w:szCs w:val="28"/>
        </w:rPr>
        <w:t xml:space="preserve">по </w:t>
      </w:r>
      <w:r w:rsidR="00170AB7">
        <w:rPr>
          <w:sz w:val="28"/>
          <w:szCs w:val="28"/>
        </w:rPr>
        <w:t xml:space="preserve">              </w:t>
      </w:r>
      <w:r w:rsidRPr="00170AB7">
        <w:rPr>
          <w:sz w:val="28"/>
          <w:szCs w:val="28"/>
        </w:rPr>
        <w:t>ул. им. маршала Еременко, 5д в Краснооктябрьском районе Волгограда,</w:t>
      </w:r>
      <w:r w:rsidR="00170AB7">
        <w:rPr>
          <w:sz w:val="28"/>
          <w:szCs w:val="28"/>
        </w:rPr>
        <w:t xml:space="preserve"> </w:t>
      </w:r>
      <w:r w:rsidRPr="00170AB7">
        <w:rPr>
          <w:sz w:val="28"/>
          <w:szCs w:val="28"/>
        </w:rPr>
        <w:t>с общественно-деловой зоны (Д3) на зону объектов общественно-делового и жилого назначения за пределами исторического центра Волгограда (Д2-1), установив границы указанных территориальных зон в соответствии</w:t>
      </w:r>
      <w:r w:rsidR="00170AB7">
        <w:rPr>
          <w:sz w:val="28"/>
          <w:szCs w:val="28"/>
        </w:rPr>
        <w:t xml:space="preserve"> </w:t>
      </w:r>
      <w:r w:rsidRPr="00170AB7">
        <w:rPr>
          <w:sz w:val="28"/>
          <w:szCs w:val="28"/>
        </w:rPr>
        <w:t>с положениями статьи 85 Земельного кодекса Российской Федерации и</w:t>
      </w:r>
      <w:r w:rsidR="00170AB7">
        <w:rPr>
          <w:sz w:val="28"/>
          <w:szCs w:val="28"/>
        </w:rPr>
        <w:t xml:space="preserve"> </w:t>
      </w:r>
      <w:r w:rsidRPr="00170AB7">
        <w:rPr>
          <w:sz w:val="28"/>
          <w:szCs w:val="28"/>
        </w:rPr>
        <w:t>статьи 30 Градостроительного кодекса Российской Федерации:</w:t>
      </w:r>
    </w:p>
    <w:p w:rsidR="00CD4FC6" w:rsidRPr="00170AB7" w:rsidRDefault="00CD4FC6" w:rsidP="00170AB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D4FC6" w:rsidRPr="00170AB7" w:rsidRDefault="00CD4FC6" w:rsidP="00170AB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D4FC6" w:rsidRPr="00170AB7" w:rsidRDefault="00CD4FC6" w:rsidP="00170AB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D4FC6" w:rsidRPr="00170AB7" w:rsidRDefault="00CD4FC6" w:rsidP="00170AB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D4FC6" w:rsidRPr="00170AB7" w:rsidRDefault="00CD4FC6" w:rsidP="00170AB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D4FC6" w:rsidRPr="00170AB7" w:rsidRDefault="00CD4FC6" w:rsidP="00170AB7">
      <w:pPr>
        <w:autoSpaceDE w:val="0"/>
        <w:autoSpaceDN w:val="0"/>
        <w:adjustRightInd w:val="0"/>
      </w:pPr>
    </w:p>
    <w:p w:rsidR="00CD4FC6" w:rsidRPr="00170AB7" w:rsidRDefault="00CD4FC6" w:rsidP="00170AB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D4FC6" w:rsidRPr="00170AB7" w:rsidRDefault="00CD4FC6" w:rsidP="00170AB7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170AB7">
        <w:rPr>
          <w:sz w:val="28"/>
          <w:szCs w:val="28"/>
        </w:rPr>
        <w:lastRenderedPageBreak/>
        <w:t>зону Д3</w:t>
      </w:r>
    </w:p>
    <w:p w:rsidR="00CD4FC6" w:rsidRPr="00170AB7" w:rsidRDefault="00CD4FC6" w:rsidP="00170AB7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170AB7">
        <w:rPr>
          <w:sz w:val="28"/>
          <w:szCs w:val="28"/>
        </w:rPr>
        <w:t>(общественно-деловую зону)</w:t>
      </w:r>
    </w:p>
    <w:p w:rsidR="00CD4FC6" w:rsidRPr="00170AB7" w:rsidRDefault="00CD4FC6" w:rsidP="00170AB7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D4FC6" w:rsidRPr="00170AB7" w:rsidRDefault="00CD4FC6" w:rsidP="00170AB7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170AB7">
        <w:rPr>
          <w:noProof/>
        </w:rPr>
        <w:drawing>
          <wp:inline distT="0" distB="0" distL="0" distR="0">
            <wp:extent cx="6115050" cy="27241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4FC6" w:rsidRPr="00170AB7" w:rsidRDefault="00CD4FC6" w:rsidP="00170AB7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D4FC6" w:rsidRPr="00170AB7" w:rsidRDefault="00CD4FC6" w:rsidP="00170AB7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170AB7">
        <w:rPr>
          <w:sz w:val="28"/>
          <w:szCs w:val="28"/>
        </w:rPr>
        <w:t>на зону Д2-1</w:t>
      </w:r>
    </w:p>
    <w:p w:rsidR="00170AB7" w:rsidRDefault="00CD4FC6" w:rsidP="00170AB7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170AB7">
        <w:rPr>
          <w:sz w:val="28"/>
          <w:szCs w:val="28"/>
        </w:rPr>
        <w:t xml:space="preserve">(зону объектов общественно-делового и жилого назначения </w:t>
      </w:r>
    </w:p>
    <w:p w:rsidR="00CD4FC6" w:rsidRPr="00170AB7" w:rsidRDefault="00CD4FC6" w:rsidP="00170AB7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170AB7">
        <w:rPr>
          <w:sz w:val="28"/>
          <w:szCs w:val="28"/>
        </w:rPr>
        <w:t>за пределами исторического центра Волгограда)</w:t>
      </w:r>
    </w:p>
    <w:p w:rsidR="00CD4FC6" w:rsidRPr="00170AB7" w:rsidRDefault="00CD4FC6" w:rsidP="00170AB7">
      <w:pPr>
        <w:autoSpaceDE w:val="0"/>
        <w:autoSpaceDN w:val="0"/>
        <w:adjustRightInd w:val="0"/>
        <w:jc w:val="center"/>
        <w:rPr>
          <w:noProof/>
          <w:sz w:val="28"/>
          <w:szCs w:val="28"/>
        </w:rPr>
      </w:pPr>
    </w:p>
    <w:p w:rsidR="00CD4FC6" w:rsidRPr="00170AB7" w:rsidRDefault="00CD4FC6" w:rsidP="00170AB7">
      <w:pPr>
        <w:autoSpaceDE w:val="0"/>
        <w:autoSpaceDN w:val="0"/>
        <w:adjustRightInd w:val="0"/>
        <w:jc w:val="center"/>
        <w:rPr>
          <w:noProof/>
          <w:sz w:val="28"/>
          <w:szCs w:val="28"/>
        </w:rPr>
      </w:pPr>
      <w:r w:rsidRPr="00170AB7">
        <w:rPr>
          <w:noProof/>
        </w:rPr>
        <w:drawing>
          <wp:inline distT="0" distB="0" distL="0" distR="0">
            <wp:extent cx="6127750" cy="2717800"/>
            <wp:effectExtent l="0" t="0" r="635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750" cy="271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4FC6" w:rsidRPr="00170AB7" w:rsidRDefault="00CD4FC6" w:rsidP="00170AB7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D4FC6" w:rsidRDefault="00CD4FC6" w:rsidP="00170AB7">
      <w:pPr>
        <w:ind w:firstLine="709"/>
        <w:jc w:val="both"/>
        <w:rPr>
          <w:sz w:val="28"/>
          <w:szCs w:val="28"/>
        </w:rPr>
      </w:pPr>
      <w:r w:rsidRPr="00170AB7">
        <w:rPr>
          <w:sz w:val="28"/>
          <w:szCs w:val="28"/>
        </w:rPr>
        <w:t>2. Администрации Волгограда направить в Управление Федеральной службы государственной регистрации, кадастра и картографии</w:t>
      </w:r>
      <w:r w:rsidR="00170AB7">
        <w:rPr>
          <w:sz w:val="28"/>
          <w:szCs w:val="28"/>
        </w:rPr>
        <w:t xml:space="preserve"> </w:t>
      </w:r>
      <w:r w:rsidRPr="00170AB7">
        <w:rPr>
          <w:sz w:val="28"/>
          <w:szCs w:val="28"/>
        </w:rPr>
        <w:t>по Волгоградской области сведения об изменении границ территориальных зон согласно пункту 1 настоящего решения для внесения в Единый государственный реестр недвижимости.</w:t>
      </w:r>
    </w:p>
    <w:p w:rsidR="00170AB7" w:rsidRDefault="00170AB7" w:rsidP="00170AB7">
      <w:pPr>
        <w:ind w:firstLine="709"/>
        <w:jc w:val="both"/>
        <w:rPr>
          <w:sz w:val="28"/>
          <w:szCs w:val="28"/>
        </w:rPr>
      </w:pPr>
    </w:p>
    <w:p w:rsidR="00170AB7" w:rsidRDefault="00170AB7" w:rsidP="00170AB7">
      <w:pPr>
        <w:ind w:firstLine="709"/>
        <w:jc w:val="both"/>
        <w:rPr>
          <w:sz w:val="28"/>
          <w:szCs w:val="28"/>
        </w:rPr>
      </w:pPr>
    </w:p>
    <w:p w:rsidR="00170AB7" w:rsidRDefault="00170AB7" w:rsidP="00170AB7">
      <w:pPr>
        <w:ind w:firstLine="709"/>
        <w:jc w:val="both"/>
        <w:rPr>
          <w:sz w:val="28"/>
          <w:szCs w:val="28"/>
        </w:rPr>
      </w:pPr>
    </w:p>
    <w:p w:rsidR="00170AB7" w:rsidRPr="00170AB7" w:rsidRDefault="00170AB7" w:rsidP="00170AB7">
      <w:pPr>
        <w:ind w:firstLine="709"/>
        <w:jc w:val="both"/>
        <w:rPr>
          <w:sz w:val="28"/>
          <w:szCs w:val="28"/>
        </w:rPr>
      </w:pPr>
    </w:p>
    <w:p w:rsidR="00CD4FC6" w:rsidRPr="00170AB7" w:rsidRDefault="00CD4FC6" w:rsidP="00170AB7">
      <w:pPr>
        <w:ind w:firstLine="709"/>
        <w:jc w:val="both"/>
        <w:rPr>
          <w:sz w:val="28"/>
          <w:szCs w:val="28"/>
        </w:rPr>
      </w:pPr>
      <w:r w:rsidRPr="00170AB7">
        <w:rPr>
          <w:sz w:val="28"/>
          <w:szCs w:val="28"/>
        </w:rPr>
        <w:lastRenderedPageBreak/>
        <w:t xml:space="preserve">3. Настоящее решение вступает в силу со дня его официального опубликования. </w:t>
      </w:r>
    </w:p>
    <w:p w:rsidR="00CD4FC6" w:rsidRPr="00170AB7" w:rsidRDefault="00CD4FC6" w:rsidP="00170AB7">
      <w:pPr>
        <w:ind w:firstLine="709"/>
        <w:jc w:val="both"/>
        <w:rPr>
          <w:sz w:val="28"/>
          <w:szCs w:val="28"/>
        </w:rPr>
      </w:pPr>
    </w:p>
    <w:p w:rsidR="00CD4FC6" w:rsidRPr="00170AB7" w:rsidRDefault="00CD4FC6" w:rsidP="00170AB7">
      <w:pPr>
        <w:ind w:firstLine="709"/>
        <w:jc w:val="both"/>
        <w:rPr>
          <w:sz w:val="28"/>
          <w:szCs w:val="28"/>
        </w:rPr>
      </w:pPr>
    </w:p>
    <w:p w:rsidR="00CD4FC6" w:rsidRPr="00170AB7" w:rsidRDefault="00CD4FC6" w:rsidP="00170AB7">
      <w:pPr>
        <w:ind w:firstLine="709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CD4FC6" w:rsidRPr="00170AB7" w:rsidTr="00CD4FC6">
        <w:tc>
          <w:tcPr>
            <w:tcW w:w="5777" w:type="dxa"/>
          </w:tcPr>
          <w:p w:rsidR="00CD4FC6" w:rsidRPr="00170AB7" w:rsidRDefault="00CD4FC6" w:rsidP="00170AB7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70AB7">
              <w:rPr>
                <w:sz w:val="28"/>
                <w:szCs w:val="28"/>
              </w:rPr>
              <w:t>Председатель</w:t>
            </w:r>
          </w:p>
          <w:p w:rsidR="00CD4FC6" w:rsidRPr="00170AB7" w:rsidRDefault="00CD4FC6" w:rsidP="00170AB7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70AB7">
              <w:rPr>
                <w:sz w:val="28"/>
                <w:szCs w:val="28"/>
              </w:rPr>
              <w:t>Волгоградской городской Думы</w:t>
            </w:r>
          </w:p>
          <w:p w:rsidR="00CD4FC6" w:rsidRPr="00170AB7" w:rsidRDefault="00CD4FC6" w:rsidP="00170AB7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CD4FC6" w:rsidRPr="00170AB7" w:rsidRDefault="00CD4FC6" w:rsidP="00170AB7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70AB7">
              <w:rPr>
                <w:sz w:val="28"/>
                <w:szCs w:val="28"/>
              </w:rPr>
              <w:t xml:space="preserve">                                 </w:t>
            </w:r>
            <w:r w:rsidR="00170AB7">
              <w:rPr>
                <w:sz w:val="28"/>
                <w:szCs w:val="28"/>
              </w:rPr>
              <w:t xml:space="preserve">     </w:t>
            </w:r>
            <w:r w:rsidRPr="00170AB7">
              <w:rPr>
                <w:sz w:val="28"/>
                <w:szCs w:val="28"/>
              </w:rPr>
              <w:t>В.В.Колесников</w:t>
            </w:r>
          </w:p>
        </w:tc>
        <w:tc>
          <w:tcPr>
            <w:tcW w:w="4077" w:type="dxa"/>
          </w:tcPr>
          <w:p w:rsidR="007D121F" w:rsidRDefault="007D121F" w:rsidP="007D121F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Исполняющий полномочия</w:t>
            </w:r>
          </w:p>
          <w:p w:rsidR="007D121F" w:rsidRDefault="007D121F" w:rsidP="007D121F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главы Волгограда</w:t>
            </w:r>
          </w:p>
          <w:p w:rsidR="007D121F" w:rsidRDefault="007D121F" w:rsidP="007D121F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CD4FC6" w:rsidRPr="00170AB7" w:rsidRDefault="007D121F" w:rsidP="007D121F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И.С.Пешкова</w:t>
            </w:r>
          </w:p>
        </w:tc>
      </w:tr>
    </w:tbl>
    <w:p w:rsidR="00170AB7" w:rsidRPr="00170AB7" w:rsidRDefault="00170AB7" w:rsidP="00464A40">
      <w:pPr>
        <w:ind w:right="-5"/>
        <w:rPr>
          <w:szCs w:val="28"/>
        </w:rPr>
      </w:pPr>
      <w:bookmarkStart w:id="0" w:name="_GoBack"/>
      <w:bookmarkEnd w:id="0"/>
    </w:p>
    <w:sectPr w:rsidR="00170AB7" w:rsidRPr="00170AB7" w:rsidSect="006F4598">
      <w:headerReference w:type="even" r:id="rId10"/>
      <w:headerReference w:type="default" r:id="rId11"/>
      <w:headerReference w:type="first" r:id="rId12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4A40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5pt;height:56.55pt" o:ole="">
          <v:imagedata r:id="rId1" o:title="" cropright="37137f"/>
        </v:shape>
        <o:OLEObject Type="Embed" ProgID="Word.Picture.8" ShapeID="_x0000_i1025" DrawAspect="Content" ObjectID="_1790665422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70AB7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B3278"/>
    <w:rsid w:val="003C0F8E"/>
    <w:rsid w:val="003C6565"/>
    <w:rsid w:val="0040530C"/>
    <w:rsid w:val="00421B61"/>
    <w:rsid w:val="00464A40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121F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9483A"/>
    <w:rsid w:val="00CD3203"/>
    <w:rsid w:val="00CD4FC6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1515E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/>
    <o:shapelayout v:ext="edit">
      <o:idmap v:ext="edit" data="1"/>
    </o:shapelayout>
  </w:shapeDefaults>
  <w:decimalSymbol w:val=","/>
  <w:listSeparator w:val=";"/>
  <w15:docId w15:val="{F3A04DC5-75AC-4301-A270-284AA6E75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semiHidden/>
    <w:unhideWhenUsed/>
    <w:rsid w:val="00CD4FC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72043A5D-E1B3-42AD-8AB7-35E38E418E35}"/>
</file>

<file path=customXml/itemProps2.xml><?xml version="1.0" encoding="utf-8"?>
<ds:datastoreItem xmlns:ds="http://schemas.openxmlformats.org/officeDocument/2006/customXml" ds:itemID="{E0DB2926-8655-40DE-9170-B4BA305F9BF0}"/>
</file>

<file path=customXml/itemProps3.xml><?xml version="1.0" encoding="utf-8"?>
<ds:datastoreItem xmlns:ds="http://schemas.openxmlformats.org/officeDocument/2006/customXml" ds:itemID="{BD227E29-E46E-4A4E-84A2-E08C196FA9A0}"/>
</file>

<file path=customXml/itemProps4.xml><?xml version="1.0" encoding="utf-8"?>
<ds:datastoreItem xmlns:ds="http://schemas.openxmlformats.org/officeDocument/2006/customXml" ds:itemID="{E512F475-2EA1-424A-9B71-8C760784899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371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17</cp:revision>
  <cp:lastPrinted>2018-09-17T12:50:00Z</cp:lastPrinted>
  <dcterms:created xsi:type="dcterms:W3CDTF">2018-09-17T12:51:00Z</dcterms:created>
  <dcterms:modified xsi:type="dcterms:W3CDTF">2024-10-17T07:17:00Z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