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47DB2" w:rsidP="004B1F72">
            <w:pPr>
              <w:pStyle w:val="aa"/>
              <w:jc w:val="center"/>
            </w:pPr>
            <w:r>
              <w:t>19.03.2025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47DB2" w:rsidP="004B1F72">
            <w:pPr>
              <w:pStyle w:val="aa"/>
              <w:jc w:val="center"/>
            </w:pPr>
            <w:r>
              <w:t>23/432</w:t>
            </w:r>
          </w:p>
        </w:tc>
      </w:tr>
    </w:tbl>
    <w:p w:rsidR="004D75D6" w:rsidRDefault="004D75D6" w:rsidP="00A47DB2">
      <w:pPr>
        <w:rPr>
          <w:sz w:val="28"/>
          <w:szCs w:val="28"/>
        </w:rPr>
      </w:pPr>
    </w:p>
    <w:p w:rsidR="00A47DB2" w:rsidRPr="0030471D" w:rsidRDefault="00A47DB2" w:rsidP="00A47DB2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271595">
        <w:rPr>
          <w:sz w:val="28"/>
          <w:szCs w:val="28"/>
        </w:rPr>
        <w:t xml:space="preserve">О внесении </w:t>
      </w:r>
      <w:r w:rsidRPr="0030471D">
        <w:rPr>
          <w:sz w:val="28"/>
          <w:szCs w:val="28"/>
        </w:rPr>
        <w:t xml:space="preserve">изменений в решение Волгоградской городской Думы от 19.02.2025 № 22/416 «Об учреждении звания «Почетный гражданин района города-героя Волгограда» </w:t>
      </w:r>
    </w:p>
    <w:p w:rsidR="00A47DB2" w:rsidRPr="0030471D" w:rsidRDefault="00A47DB2" w:rsidP="00A47DB2">
      <w:pPr>
        <w:jc w:val="both"/>
        <w:rPr>
          <w:sz w:val="28"/>
          <w:szCs w:val="28"/>
        </w:rPr>
      </w:pPr>
    </w:p>
    <w:p w:rsidR="00A47DB2" w:rsidRDefault="00A47DB2" w:rsidP="00A47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6DC">
        <w:rPr>
          <w:sz w:val="28"/>
          <w:szCs w:val="28"/>
        </w:rPr>
        <w:t xml:space="preserve">В соответствии с Федеральным законом от 06 октября 2003 г. </w:t>
      </w:r>
      <w:r>
        <w:rPr>
          <w:sz w:val="28"/>
          <w:szCs w:val="28"/>
        </w:rPr>
        <w:t>№</w:t>
      </w:r>
      <w:r w:rsidRPr="006C26DC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6C26D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C26DC">
        <w:rPr>
          <w:sz w:val="28"/>
          <w:szCs w:val="28"/>
        </w:rPr>
        <w:t xml:space="preserve">, руководствуясь статьями 24, 26 Устава города-героя Волгограда, Волгоградская городская Дума </w:t>
      </w:r>
    </w:p>
    <w:p w:rsidR="00A47DB2" w:rsidRPr="006C26DC" w:rsidRDefault="00A47DB2" w:rsidP="00A47D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6DB4">
        <w:rPr>
          <w:b/>
          <w:sz w:val="28"/>
          <w:szCs w:val="28"/>
        </w:rPr>
        <w:t>РЕШИЛА</w:t>
      </w:r>
      <w:r w:rsidRPr="00B36502">
        <w:rPr>
          <w:b/>
          <w:sz w:val="28"/>
          <w:szCs w:val="28"/>
        </w:rPr>
        <w:t>:</w:t>
      </w:r>
    </w:p>
    <w:p w:rsidR="00A47DB2" w:rsidRPr="0042548E" w:rsidRDefault="00A47DB2" w:rsidP="00A47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48E">
        <w:rPr>
          <w:sz w:val="28"/>
          <w:szCs w:val="28"/>
        </w:rPr>
        <w:t>1. Внести в Положение о звании «Почетный гражданин района города-героя Волгограда», утвержденное решением Волгоградской городской Д</w:t>
      </w:r>
      <w:r>
        <w:rPr>
          <w:sz w:val="28"/>
          <w:szCs w:val="28"/>
        </w:rPr>
        <w:t xml:space="preserve">умы             от 19.02.2025 № </w:t>
      </w:r>
      <w:r w:rsidRPr="0042548E">
        <w:rPr>
          <w:sz w:val="28"/>
          <w:szCs w:val="28"/>
        </w:rPr>
        <w:t>22/416 «Об учреждении звания «Почетный гражданин района города-героя Волгограда», следующие изменения:</w:t>
      </w:r>
    </w:p>
    <w:p w:rsidR="00A47DB2" w:rsidRPr="00527377" w:rsidRDefault="00A47DB2" w:rsidP="00A47D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7377">
        <w:rPr>
          <w:rFonts w:eastAsia="Calibri"/>
          <w:sz w:val="28"/>
          <w:szCs w:val="28"/>
          <w:lang w:eastAsia="en-US"/>
        </w:rPr>
        <w:t>1.1. В разделе 1:</w:t>
      </w:r>
    </w:p>
    <w:p w:rsidR="00A47DB2" w:rsidRPr="00527377" w:rsidRDefault="00A47DB2" w:rsidP="00A47D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7377">
        <w:rPr>
          <w:rFonts w:eastAsia="Calibri"/>
          <w:sz w:val="28"/>
          <w:szCs w:val="28"/>
          <w:lang w:eastAsia="en-US"/>
        </w:rPr>
        <w:t>1.1.1. Пункт 1.5 изложить в следующей редакции:</w:t>
      </w:r>
    </w:p>
    <w:p w:rsidR="00A47DB2" w:rsidRPr="00527377" w:rsidRDefault="00A47DB2" w:rsidP="00A47D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7377">
        <w:rPr>
          <w:rFonts w:eastAsia="Calibri"/>
          <w:sz w:val="28"/>
          <w:szCs w:val="28"/>
          <w:lang w:eastAsia="en-US"/>
        </w:rPr>
        <w:t xml:space="preserve">«1.5. Гражданину, которому присвоено звание, вручаются знак «Почетный гражданин района города-героя Волгограда» и свидетельство о присвоении звания. </w:t>
      </w:r>
    </w:p>
    <w:p w:rsidR="00A47DB2" w:rsidRPr="00527377" w:rsidRDefault="00A47DB2" w:rsidP="00A47D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7377">
        <w:rPr>
          <w:rFonts w:eastAsia="Calibri"/>
          <w:sz w:val="28"/>
          <w:szCs w:val="28"/>
          <w:lang w:eastAsia="en-US"/>
        </w:rPr>
        <w:t>Формы и описания знака «Почетный гражданин района города-героя Волгограда», сви</w:t>
      </w:r>
      <w:r>
        <w:rPr>
          <w:rFonts w:eastAsia="Calibri"/>
          <w:sz w:val="28"/>
          <w:szCs w:val="28"/>
          <w:lang w:eastAsia="en-US"/>
        </w:rPr>
        <w:t xml:space="preserve">детельства о присвоении звания </w:t>
      </w:r>
      <w:r w:rsidRPr="00527377">
        <w:rPr>
          <w:rFonts w:eastAsia="Calibri"/>
          <w:sz w:val="28"/>
          <w:szCs w:val="28"/>
          <w:lang w:eastAsia="en-US"/>
        </w:rPr>
        <w:t>приведены в приложениях 1, 2 к настоящему Положению.».</w:t>
      </w:r>
    </w:p>
    <w:p w:rsidR="00A47DB2" w:rsidRPr="0042548E" w:rsidRDefault="00A47DB2" w:rsidP="00A47D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48E">
        <w:rPr>
          <w:rFonts w:eastAsia="Calibri"/>
          <w:sz w:val="28"/>
          <w:szCs w:val="28"/>
          <w:lang w:eastAsia="en-US"/>
        </w:rPr>
        <w:t>1.1.2. Пункт 1.6 после слова «Вручение» дополнить словами «знака «Почетный гражданин района города-героя Волгограда» и».</w:t>
      </w:r>
    </w:p>
    <w:p w:rsidR="00A47DB2" w:rsidRPr="0042548E" w:rsidRDefault="00A47DB2" w:rsidP="00A47D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48E">
        <w:rPr>
          <w:sz w:val="28"/>
          <w:szCs w:val="28"/>
        </w:rPr>
        <w:t>1.2. Пункт 4.3 раздела 4 изложить в следующей редакции:</w:t>
      </w:r>
    </w:p>
    <w:p w:rsidR="00A47DB2" w:rsidRPr="0042548E" w:rsidRDefault="00A47DB2" w:rsidP="00A47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48E">
        <w:rPr>
          <w:sz w:val="28"/>
          <w:szCs w:val="28"/>
        </w:rPr>
        <w:t xml:space="preserve">«4.3. Ежегодная выплата ко дню рождения почетным гражданам района города-героя Волгограда, не являющимся участниками Великой Отечественной войны, осуществляется администрацией Волгограда. </w:t>
      </w:r>
    </w:p>
    <w:p w:rsidR="00A47DB2" w:rsidRPr="0042548E" w:rsidRDefault="00A47DB2" w:rsidP="00A47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48E">
        <w:rPr>
          <w:sz w:val="28"/>
          <w:szCs w:val="28"/>
        </w:rPr>
        <w:t>Ежегодная выплата ко дню рождения почетным гражданам района города-героя Волгограда, являющимся участниками Великой Отечественной войны, осуществляется департаментом по жилищным и социальным вопросам администрации Волгограда.</w:t>
      </w:r>
    </w:p>
    <w:p w:rsidR="00A47DB2" w:rsidRPr="0042548E" w:rsidRDefault="00A47DB2" w:rsidP="00A47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48E">
        <w:rPr>
          <w:sz w:val="28"/>
          <w:szCs w:val="28"/>
        </w:rPr>
        <w:t xml:space="preserve">Ежегодная выплата ко дню рождения почетным гражданам района города-героя Волгограда, указанным в абзацах </w:t>
      </w:r>
      <w:r>
        <w:rPr>
          <w:sz w:val="28"/>
          <w:szCs w:val="28"/>
        </w:rPr>
        <w:t>первом, втором</w:t>
      </w:r>
      <w:r w:rsidRPr="0042548E">
        <w:rPr>
          <w:sz w:val="28"/>
          <w:szCs w:val="28"/>
        </w:rPr>
        <w:t xml:space="preserve"> настоящего пункта, осуществляется в порядке, установленном администрацией Волгограда.».</w:t>
      </w:r>
    </w:p>
    <w:p w:rsidR="00A47DB2" w:rsidRPr="0042548E" w:rsidRDefault="00A47DB2" w:rsidP="00A47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48E">
        <w:rPr>
          <w:sz w:val="28"/>
          <w:szCs w:val="28"/>
        </w:rPr>
        <w:lastRenderedPageBreak/>
        <w:t xml:space="preserve">1.3. Дополнить приложением 1 </w:t>
      </w:r>
      <w:r w:rsidR="00835802">
        <w:rPr>
          <w:sz w:val="28"/>
          <w:szCs w:val="28"/>
        </w:rPr>
        <w:t xml:space="preserve">в редакции </w:t>
      </w:r>
      <w:r w:rsidRPr="0042548E">
        <w:rPr>
          <w:sz w:val="28"/>
          <w:szCs w:val="28"/>
        </w:rPr>
        <w:t>согласно приложению к настоящему решению.</w:t>
      </w:r>
    </w:p>
    <w:p w:rsidR="00A47DB2" w:rsidRPr="0042548E" w:rsidRDefault="00A47DB2" w:rsidP="00A47D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48E">
        <w:rPr>
          <w:sz w:val="28"/>
          <w:szCs w:val="28"/>
        </w:rPr>
        <w:t>1.4. В грифе приложения слово «Приложение» заменить словами «Приложение 2».</w:t>
      </w:r>
    </w:p>
    <w:p w:rsidR="00A47DB2" w:rsidRPr="0042548E" w:rsidRDefault="00A47DB2" w:rsidP="00A47D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48E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47DB2" w:rsidRPr="0030471D" w:rsidRDefault="00A47DB2" w:rsidP="00A4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DB2" w:rsidRDefault="00A47DB2" w:rsidP="00A4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DB2" w:rsidRDefault="00A47DB2" w:rsidP="00A4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10"/>
      </w:tblGrid>
      <w:tr w:rsidR="00A47DB2" w:rsidRPr="004C6D6C" w:rsidTr="00407807">
        <w:tc>
          <w:tcPr>
            <w:tcW w:w="5637" w:type="dxa"/>
            <w:shd w:val="clear" w:color="auto" w:fill="auto"/>
          </w:tcPr>
          <w:p w:rsidR="00A47DB2" w:rsidRPr="004C6D6C" w:rsidRDefault="00A47DB2" w:rsidP="00DC3C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C6D6C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A47DB2" w:rsidRDefault="00A47DB2" w:rsidP="00DC3C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C6D6C">
              <w:rPr>
                <w:rFonts w:eastAsia="Calibri"/>
                <w:sz w:val="28"/>
                <w:szCs w:val="28"/>
              </w:rPr>
              <w:t>Волгоградской городской Думы</w:t>
            </w:r>
          </w:p>
          <w:p w:rsidR="00A47DB2" w:rsidRPr="004C6D6C" w:rsidRDefault="00A47DB2" w:rsidP="00DC3C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47DB2" w:rsidRPr="004C6D6C" w:rsidRDefault="00A47DB2" w:rsidP="004078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</w:t>
            </w:r>
            <w:r w:rsidRPr="004C6D6C">
              <w:rPr>
                <w:rFonts w:eastAsia="Calibri"/>
                <w:sz w:val="28"/>
                <w:szCs w:val="28"/>
              </w:rPr>
              <w:t>В.В.Колесников</w:t>
            </w:r>
          </w:p>
        </w:tc>
        <w:tc>
          <w:tcPr>
            <w:tcW w:w="4110" w:type="dxa"/>
            <w:shd w:val="clear" w:color="auto" w:fill="auto"/>
          </w:tcPr>
          <w:p w:rsidR="00407807" w:rsidRDefault="000E78D0" w:rsidP="004078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Исполняющий полномочия </w:t>
            </w:r>
          </w:p>
          <w:p w:rsidR="00A47DB2" w:rsidRPr="004C6D6C" w:rsidRDefault="000E78D0" w:rsidP="004078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A47DB2" w:rsidRPr="004C6D6C">
              <w:rPr>
                <w:rFonts w:eastAsia="Calibri"/>
                <w:sz w:val="28"/>
                <w:szCs w:val="28"/>
              </w:rPr>
              <w:t>лав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="00A47DB2" w:rsidRPr="004C6D6C">
              <w:rPr>
                <w:rFonts w:eastAsia="Calibri"/>
                <w:sz w:val="28"/>
                <w:szCs w:val="28"/>
              </w:rPr>
              <w:t xml:space="preserve"> Волгограда</w:t>
            </w:r>
          </w:p>
          <w:p w:rsidR="00A47DB2" w:rsidRPr="004C6D6C" w:rsidRDefault="00A47DB2" w:rsidP="00DC3C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47DB2" w:rsidRPr="004C6D6C" w:rsidRDefault="000E78D0" w:rsidP="00407807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И.С.Пешкова</w:t>
            </w:r>
          </w:p>
        </w:tc>
      </w:tr>
    </w:tbl>
    <w:p w:rsidR="00407807" w:rsidRPr="00407807" w:rsidRDefault="00407807" w:rsidP="007B0431">
      <w:pPr>
        <w:widowControl w:val="0"/>
        <w:jc w:val="both"/>
        <w:rPr>
          <w:szCs w:val="28"/>
        </w:rPr>
      </w:pPr>
      <w:bookmarkStart w:id="0" w:name="_GoBack"/>
      <w:bookmarkEnd w:id="0"/>
    </w:p>
    <w:sectPr w:rsidR="00407807" w:rsidRPr="0040780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43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8040595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C4A"/>
    <w:rsid w:val="000D753F"/>
    <w:rsid w:val="000E78D0"/>
    <w:rsid w:val="0010551E"/>
    <w:rsid w:val="00186D25"/>
    <w:rsid w:val="001B042B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07807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14BD"/>
    <w:rsid w:val="00746BE7"/>
    <w:rsid w:val="007740B9"/>
    <w:rsid w:val="007B0431"/>
    <w:rsid w:val="007C5949"/>
    <w:rsid w:val="007D549F"/>
    <w:rsid w:val="007D6D72"/>
    <w:rsid w:val="007F5864"/>
    <w:rsid w:val="008265CB"/>
    <w:rsid w:val="00833BA1"/>
    <w:rsid w:val="00835802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7DB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C3287EB8-D1B1-4DC4-AC60-752FBDDC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A47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2D7CE51-2773-4DA0-9EA6-B707DDCD50DD}"/>
</file>

<file path=customXml/itemProps2.xml><?xml version="1.0" encoding="utf-8"?>
<ds:datastoreItem xmlns:ds="http://schemas.openxmlformats.org/officeDocument/2006/customXml" ds:itemID="{7F695C11-7D92-4D9F-BF64-31AD588A9C3A}"/>
</file>

<file path=customXml/itemProps3.xml><?xml version="1.0" encoding="utf-8"?>
<ds:datastoreItem xmlns:ds="http://schemas.openxmlformats.org/officeDocument/2006/customXml" ds:itemID="{5846DD74-D03A-4942-9BD7-FF31727DEC11}"/>
</file>

<file path=customXml/itemProps4.xml><?xml version="1.0" encoding="utf-8"?>
<ds:datastoreItem xmlns:ds="http://schemas.openxmlformats.org/officeDocument/2006/customXml" ds:itemID="{6D19AEE3-CB72-4E28-B19F-E8181E5EF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2025-03-21T07:52:00Z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