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D34" w:rsidRPr="00FE7870" w:rsidRDefault="00151D34" w:rsidP="00FE7870">
      <w:pPr>
        <w:pStyle w:val="ConsNormal"/>
        <w:ind w:left="5670" w:firstLine="0"/>
        <w:rPr>
          <w:rFonts w:ascii="Times New Roman" w:hAnsi="Times New Roman" w:cs="Times New Roman"/>
          <w:sz w:val="28"/>
          <w:szCs w:val="28"/>
        </w:rPr>
      </w:pPr>
      <w:r w:rsidRPr="00FE7870">
        <w:rPr>
          <w:rFonts w:ascii="Times New Roman" w:hAnsi="Times New Roman" w:cs="Times New Roman"/>
          <w:sz w:val="28"/>
          <w:szCs w:val="28"/>
        </w:rPr>
        <w:t>Приложение 5</w:t>
      </w:r>
    </w:p>
    <w:p w:rsidR="00151D34" w:rsidRPr="00FE7870" w:rsidRDefault="00151D34" w:rsidP="00FE7870">
      <w:pPr>
        <w:pStyle w:val="ConsNormal"/>
        <w:ind w:left="5670" w:firstLine="0"/>
        <w:rPr>
          <w:rFonts w:ascii="Times New Roman" w:hAnsi="Times New Roman" w:cs="Times New Roman"/>
          <w:sz w:val="28"/>
          <w:szCs w:val="28"/>
        </w:rPr>
      </w:pPr>
      <w:r w:rsidRPr="00FE7870">
        <w:rPr>
          <w:rFonts w:ascii="Times New Roman" w:hAnsi="Times New Roman" w:cs="Times New Roman"/>
          <w:sz w:val="28"/>
          <w:szCs w:val="28"/>
        </w:rPr>
        <w:t xml:space="preserve">к решению </w:t>
      </w:r>
    </w:p>
    <w:p w:rsidR="00151D34" w:rsidRPr="00FE7870" w:rsidRDefault="00151D34" w:rsidP="00FE7870">
      <w:pPr>
        <w:pStyle w:val="ConsNormal"/>
        <w:ind w:left="5670" w:firstLine="0"/>
        <w:rPr>
          <w:rFonts w:ascii="Times New Roman" w:hAnsi="Times New Roman" w:cs="Times New Roman"/>
          <w:sz w:val="28"/>
          <w:szCs w:val="28"/>
        </w:rPr>
      </w:pPr>
      <w:r w:rsidRPr="00FE7870">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151D34" w:rsidRPr="00FE7870" w:rsidTr="00D955A9">
        <w:tc>
          <w:tcPr>
            <w:tcW w:w="486" w:type="dxa"/>
            <w:vAlign w:val="bottom"/>
            <w:hideMark/>
          </w:tcPr>
          <w:p w:rsidR="00151D34" w:rsidRPr="00FE7870" w:rsidRDefault="00151D34" w:rsidP="00FE7870">
            <w:pPr>
              <w:pStyle w:val="ab"/>
              <w:jc w:val="center"/>
            </w:pPr>
            <w:r w:rsidRPr="00FE7870">
              <w:t>от</w:t>
            </w:r>
          </w:p>
        </w:tc>
        <w:tc>
          <w:tcPr>
            <w:tcW w:w="1749" w:type="dxa"/>
            <w:tcBorders>
              <w:top w:val="nil"/>
              <w:left w:val="nil"/>
              <w:bottom w:val="single" w:sz="4" w:space="0" w:color="auto"/>
              <w:right w:val="nil"/>
            </w:tcBorders>
            <w:vAlign w:val="bottom"/>
            <w:hideMark/>
          </w:tcPr>
          <w:p w:rsidR="00151D34" w:rsidRPr="00FE7870" w:rsidRDefault="00151D34" w:rsidP="00FE7870">
            <w:pPr>
              <w:pStyle w:val="ab"/>
              <w:jc w:val="center"/>
            </w:pPr>
          </w:p>
        </w:tc>
        <w:tc>
          <w:tcPr>
            <w:tcW w:w="434" w:type="dxa"/>
            <w:vAlign w:val="bottom"/>
            <w:hideMark/>
          </w:tcPr>
          <w:p w:rsidR="00151D34" w:rsidRPr="00FE7870" w:rsidRDefault="00151D34" w:rsidP="00FE7870">
            <w:pPr>
              <w:pStyle w:val="ab"/>
              <w:jc w:val="center"/>
            </w:pPr>
            <w:r w:rsidRPr="00FE7870">
              <w:t>№</w:t>
            </w:r>
          </w:p>
        </w:tc>
        <w:tc>
          <w:tcPr>
            <w:tcW w:w="1441" w:type="dxa"/>
            <w:tcBorders>
              <w:top w:val="nil"/>
              <w:left w:val="nil"/>
              <w:bottom w:val="single" w:sz="4" w:space="0" w:color="auto"/>
              <w:right w:val="nil"/>
            </w:tcBorders>
            <w:vAlign w:val="bottom"/>
            <w:hideMark/>
          </w:tcPr>
          <w:p w:rsidR="00151D34" w:rsidRPr="00FE7870" w:rsidRDefault="008D1C06" w:rsidP="00FE7870">
            <w:pPr>
              <w:pStyle w:val="ab"/>
              <w:jc w:val="center"/>
            </w:pPr>
            <w:r>
              <w:t xml:space="preserve"> </w:t>
            </w:r>
          </w:p>
        </w:tc>
      </w:tr>
    </w:tbl>
    <w:p w:rsidR="00FE7870" w:rsidRDefault="00FE7870" w:rsidP="00456DAA">
      <w:pPr>
        <w:pStyle w:val="ConsNormal"/>
        <w:ind w:firstLine="0"/>
        <w:jc w:val="center"/>
        <w:rPr>
          <w:rFonts w:ascii="Times New Roman" w:hAnsi="Times New Roman" w:cs="Times New Roman"/>
          <w:sz w:val="28"/>
          <w:szCs w:val="28"/>
        </w:rPr>
      </w:pPr>
    </w:p>
    <w:p w:rsidR="009F1E68" w:rsidRDefault="009F1E68" w:rsidP="00456DAA">
      <w:pPr>
        <w:pStyle w:val="ConsNormal"/>
        <w:ind w:firstLine="0"/>
        <w:jc w:val="center"/>
        <w:rPr>
          <w:rFonts w:ascii="Times New Roman" w:hAnsi="Times New Roman" w:cs="Times New Roman"/>
          <w:sz w:val="28"/>
          <w:szCs w:val="28"/>
        </w:rPr>
      </w:pPr>
    </w:p>
    <w:p w:rsidR="009F1E68" w:rsidRPr="00FE7870" w:rsidRDefault="009F1E68" w:rsidP="00456DAA">
      <w:pPr>
        <w:pStyle w:val="ConsNormal"/>
        <w:ind w:firstLine="0"/>
        <w:jc w:val="center"/>
        <w:rPr>
          <w:rFonts w:ascii="Times New Roman" w:hAnsi="Times New Roman" w:cs="Times New Roman"/>
          <w:sz w:val="28"/>
          <w:szCs w:val="28"/>
        </w:rPr>
      </w:pPr>
    </w:p>
    <w:p w:rsidR="00281C76" w:rsidRPr="00FE7870" w:rsidRDefault="00281C76" w:rsidP="00FE7870">
      <w:pPr>
        <w:spacing w:after="0" w:line="240" w:lineRule="auto"/>
        <w:jc w:val="center"/>
        <w:rPr>
          <w:rFonts w:ascii="Times New Roman" w:hAnsi="Times New Roman" w:cs="Times New Roman"/>
          <w:sz w:val="28"/>
          <w:szCs w:val="28"/>
        </w:rPr>
      </w:pPr>
      <w:r w:rsidRPr="00FE7870">
        <w:rPr>
          <w:rFonts w:ascii="Times New Roman" w:hAnsi="Times New Roman" w:cs="Times New Roman"/>
          <w:sz w:val="28"/>
          <w:szCs w:val="28"/>
        </w:rPr>
        <w:t>Ведомственная структура расходов бюджета Волгограда на 20</w:t>
      </w:r>
      <w:r w:rsidR="00204466" w:rsidRPr="00FE7870">
        <w:rPr>
          <w:rFonts w:ascii="Times New Roman" w:hAnsi="Times New Roman" w:cs="Times New Roman"/>
          <w:sz w:val="28"/>
          <w:szCs w:val="28"/>
        </w:rPr>
        <w:t>2</w:t>
      </w:r>
      <w:r w:rsidR="00456DAA">
        <w:rPr>
          <w:rFonts w:ascii="Times New Roman" w:hAnsi="Times New Roman" w:cs="Times New Roman"/>
          <w:sz w:val="28"/>
          <w:szCs w:val="28"/>
        </w:rPr>
        <w:t>6</w:t>
      </w:r>
      <w:r w:rsidR="008D1C06">
        <w:rPr>
          <w:rFonts w:ascii="Times New Roman" w:hAnsi="Times New Roman" w:cs="Times New Roman"/>
          <w:sz w:val="28"/>
          <w:szCs w:val="28"/>
        </w:rPr>
        <w:t xml:space="preserve"> </w:t>
      </w:r>
      <w:r w:rsidRPr="00FE7870">
        <w:rPr>
          <w:rFonts w:ascii="Times New Roman" w:hAnsi="Times New Roman" w:cs="Times New Roman"/>
          <w:sz w:val="28"/>
          <w:szCs w:val="28"/>
        </w:rPr>
        <w:t>год</w:t>
      </w:r>
    </w:p>
    <w:p w:rsidR="00694DBD" w:rsidRPr="00FE7870" w:rsidRDefault="00694DBD" w:rsidP="00FE7870">
      <w:pPr>
        <w:spacing w:after="0" w:line="240" w:lineRule="auto"/>
        <w:jc w:val="center"/>
        <w:rPr>
          <w:rFonts w:ascii="Times New Roman" w:hAnsi="Times New Roman" w:cs="Times New Roman"/>
          <w:sz w:val="28"/>
          <w:szCs w:val="28"/>
        </w:rPr>
      </w:pPr>
    </w:p>
    <w:tbl>
      <w:tblPr>
        <w:tblW w:w="9639" w:type="dxa"/>
        <w:tblInd w:w="108" w:type="dxa"/>
        <w:tblLayout w:type="fixed"/>
        <w:tblLook w:val="04A0" w:firstRow="1" w:lastRow="0" w:firstColumn="1" w:lastColumn="0" w:noHBand="0" w:noVBand="1"/>
      </w:tblPr>
      <w:tblGrid>
        <w:gridCol w:w="3828"/>
        <w:gridCol w:w="567"/>
        <w:gridCol w:w="567"/>
        <w:gridCol w:w="567"/>
        <w:gridCol w:w="1559"/>
        <w:gridCol w:w="709"/>
        <w:gridCol w:w="1842"/>
      </w:tblGrid>
      <w:tr w:rsidR="00B7635B" w:rsidRPr="00FE7870" w:rsidTr="00B3007E">
        <w:trPr>
          <w:trHeight w:val="276"/>
        </w:trPr>
        <w:tc>
          <w:tcPr>
            <w:tcW w:w="382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6BAF" w:rsidRPr="00FE7870" w:rsidRDefault="00B7635B" w:rsidP="00FE7870">
            <w:pPr>
              <w:spacing w:after="0" w:line="240" w:lineRule="auto"/>
              <w:ind w:left="-57" w:right="-57"/>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Наименование ведомства,</w:t>
            </w:r>
          </w:p>
          <w:p w:rsidR="00B7635B" w:rsidRPr="00FE7870" w:rsidRDefault="00B7635B" w:rsidP="00FE7870">
            <w:pPr>
              <w:spacing w:after="0" w:line="240" w:lineRule="auto"/>
              <w:ind w:left="-57" w:right="-57"/>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статей расходов</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7635B" w:rsidRPr="00FE7870" w:rsidRDefault="00B7635B" w:rsidP="00FE7870">
            <w:pPr>
              <w:spacing w:after="0" w:line="240" w:lineRule="auto"/>
              <w:ind w:left="-108" w:right="-109"/>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Код ведомства</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7635B" w:rsidRPr="00FE7870" w:rsidRDefault="00B7635B" w:rsidP="00FE7870">
            <w:pPr>
              <w:spacing w:after="0" w:line="240" w:lineRule="auto"/>
              <w:ind w:left="-57" w:right="-57"/>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Раздел</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7635B" w:rsidRPr="00FE7870" w:rsidRDefault="00B7635B" w:rsidP="00FE7870">
            <w:pPr>
              <w:spacing w:after="0" w:line="240" w:lineRule="auto"/>
              <w:ind w:left="-107" w:right="-108"/>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Подраздел</w:t>
            </w:r>
          </w:p>
        </w:tc>
        <w:tc>
          <w:tcPr>
            <w:tcW w:w="1559" w:type="dxa"/>
            <w:vMerge w:val="restart"/>
            <w:tcBorders>
              <w:top w:val="single" w:sz="4" w:space="0" w:color="auto"/>
              <w:left w:val="single" w:sz="4" w:space="0" w:color="auto"/>
              <w:bottom w:val="single" w:sz="4" w:space="0" w:color="000000"/>
              <w:right w:val="nil"/>
            </w:tcBorders>
            <w:shd w:val="clear" w:color="auto" w:fill="auto"/>
            <w:hideMark/>
          </w:tcPr>
          <w:p w:rsidR="004C6BAF" w:rsidRPr="00FE7870" w:rsidRDefault="00B7635B" w:rsidP="00FE7870">
            <w:pPr>
              <w:spacing w:after="0" w:line="240" w:lineRule="auto"/>
              <w:ind w:left="-57" w:right="-57"/>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Целевая</w:t>
            </w:r>
          </w:p>
          <w:p w:rsidR="004C6BAF" w:rsidRPr="00FE7870" w:rsidRDefault="00B7635B" w:rsidP="00FE7870">
            <w:pPr>
              <w:spacing w:after="0" w:line="240" w:lineRule="auto"/>
              <w:ind w:left="-57" w:right="-57"/>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статья</w:t>
            </w:r>
          </w:p>
          <w:p w:rsidR="00B7635B" w:rsidRPr="00FE7870" w:rsidRDefault="00B7635B" w:rsidP="00FE7870">
            <w:pPr>
              <w:spacing w:after="0" w:line="240" w:lineRule="auto"/>
              <w:ind w:left="-57" w:right="-57"/>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расходов</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7635B" w:rsidRPr="00FE7870" w:rsidRDefault="00B7635B" w:rsidP="00FE7870">
            <w:pPr>
              <w:spacing w:after="0" w:line="240" w:lineRule="auto"/>
              <w:ind w:left="-108" w:right="-108"/>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Груп</w:t>
            </w:r>
            <w:r w:rsidR="0025636D" w:rsidRPr="00FE7870">
              <w:rPr>
                <w:rFonts w:ascii="Times New Roman" w:eastAsia="Times New Roman" w:hAnsi="Times New Roman" w:cs="Times New Roman"/>
                <w:color w:val="000000"/>
                <w:sz w:val="24"/>
                <w:szCs w:val="24"/>
                <w:lang w:eastAsia="ru-RU"/>
              </w:rPr>
              <w:t>-</w:t>
            </w:r>
            <w:r w:rsidRPr="00FE7870">
              <w:rPr>
                <w:rFonts w:ascii="Times New Roman" w:eastAsia="Times New Roman" w:hAnsi="Times New Roman" w:cs="Times New Roman"/>
                <w:color w:val="000000"/>
                <w:sz w:val="24"/>
                <w:szCs w:val="24"/>
                <w:lang w:eastAsia="ru-RU"/>
              </w:rPr>
              <w:t>па вида расходов</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6BAF" w:rsidRPr="00FE7870" w:rsidRDefault="00B7635B" w:rsidP="00FE7870">
            <w:pPr>
              <w:spacing w:after="0" w:line="240" w:lineRule="auto"/>
              <w:ind w:left="-57" w:right="-57"/>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Сумма</w:t>
            </w:r>
          </w:p>
          <w:p w:rsidR="00B7635B" w:rsidRPr="00FE7870" w:rsidRDefault="00B7635B" w:rsidP="00FE7870">
            <w:pPr>
              <w:spacing w:after="0" w:line="240" w:lineRule="auto"/>
              <w:ind w:left="-57" w:right="-57"/>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(тыс. руб.)</w:t>
            </w:r>
          </w:p>
        </w:tc>
      </w:tr>
      <w:tr w:rsidR="00B7635B" w:rsidRPr="00FE7870" w:rsidTr="00B3007E">
        <w:trPr>
          <w:trHeight w:val="276"/>
        </w:trPr>
        <w:tc>
          <w:tcPr>
            <w:tcW w:w="3828" w:type="dxa"/>
            <w:vMerge/>
            <w:tcBorders>
              <w:top w:val="single" w:sz="4" w:space="0" w:color="auto"/>
              <w:left w:val="single" w:sz="4" w:space="0" w:color="auto"/>
              <w:bottom w:val="single" w:sz="4" w:space="0" w:color="auto"/>
              <w:right w:val="single" w:sz="4" w:space="0" w:color="auto"/>
            </w:tcBorders>
            <w:hideMark/>
          </w:tcPr>
          <w:p w:rsidR="00B7635B" w:rsidRPr="00FE7870" w:rsidRDefault="00B7635B" w:rsidP="00FE7870">
            <w:pPr>
              <w:spacing w:after="0" w:line="240" w:lineRule="auto"/>
              <w:ind w:left="-57" w:right="-57"/>
              <w:jc w:val="both"/>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single" w:sz="4" w:space="0" w:color="auto"/>
              <w:bottom w:val="single" w:sz="4" w:space="0" w:color="000000"/>
              <w:right w:val="single" w:sz="4" w:space="0" w:color="auto"/>
            </w:tcBorders>
            <w:hideMark/>
          </w:tcPr>
          <w:p w:rsidR="00B7635B" w:rsidRPr="00FE7870" w:rsidRDefault="00B7635B" w:rsidP="00FE7870">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single" w:sz="4" w:space="0" w:color="auto"/>
              <w:bottom w:val="single" w:sz="4" w:space="0" w:color="000000"/>
              <w:right w:val="single" w:sz="4" w:space="0" w:color="auto"/>
            </w:tcBorders>
            <w:hideMark/>
          </w:tcPr>
          <w:p w:rsidR="00B7635B" w:rsidRPr="00FE7870" w:rsidRDefault="00B7635B" w:rsidP="00FE7870">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single" w:sz="4" w:space="0" w:color="auto"/>
              <w:bottom w:val="single" w:sz="4" w:space="0" w:color="000000"/>
              <w:right w:val="single" w:sz="4" w:space="0" w:color="auto"/>
            </w:tcBorders>
            <w:hideMark/>
          </w:tcPr>
          <w:p w:rsidR="00B7635B" w:rsidRPr="00FE7870" w:rsidRDefault="00B7635B" w:rsidP="00FE7870">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1559" w:type="dxa"/>
            <w:vMerge/>
            <w:tcBorders>
              <w:top w:val="single" w:sz="4" w:space="0" w:color="auto"/>
              <w:left w:val="single" w:sz="4" w:space="0" w:color="auto"/>
              <w:bottom w:val="single" w:sz="4" w:space="0" w:color="000000"/>
              <w:right w:val="nil"/>
            </w:tcBorders>
            <w:hideMark/>
          </w:tcPr>
          <w:p w:rsidR="00B7635B" w:rsidRPr="00FE7870" w:rsidRDefault="00B7635B" w:rsidP="00FE7870">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hideMark/>
          </w:tcPr>
          <w:p w:rsidR="00B7635B" w:rsidRPr="00FE7870" w:rsidRDefault="00B7635B" w:rsidP="00FE7870">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1842" w:type="dxa"/>
            <w:vMerge/>
            <w:tcBorders>
              <w:top w:val="single" w:sz="4" w:space="0" w:color="auto"/>
              <w:left w:val="single" w:sz="4" w:space="0" w:color="auto"/>
              <w:bottom w:val="single" w:sz="4" w:space="0" w:color="auto"/>
              <w:right w:val="single" w:sz="4" w:space="0" w:color="auto"/>
            </w:tcBorders>
            <w:hideMark/>
          </w:tcPr>
          <w:p w:rsidR="00B7635B" w:rsidRPr="00FE7870" w:rsidRDefault="00B7635B" w:rsidP="00FE7870">
            <w:pPr>
              <w:spacing w:after="0" w:line="240" w:lineRule="auto"/>
              <w:ind w:left="-57" w:right="-57"/>
              <w:jc w:val="center"/>
              <w:rPr>
                <w:rFonts w:ascii="Times New Roman" w:eastAsia="Times New Roman" w:hAnsi="Times New Roman" w:cs="Times New Roman"/>
                <w:color w:val="000000"/>
                <w:sz w:val="24"/>
                <w:szCs w:val="24"/>
                <w:lang w:eastAsia="ru-RU"/>
              </w:rPr>
            </w:pPr>
          </w:p>
        </w:tc>
      </w:tr>
      <w:tr w:rsidR="00B7635B" w:rsidRPr="00FE7870" w:rsidTr="00B3007E">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B7635B" w:rsidRPr="00FE7870" w:rsidRDefault="00B7635B" w:rsidP="00FE7870">
            <w:pPr>
              <w:spacing w:after="0" w:line="240" w:lineRule="auto"/>
              <w:ind w:left="-57" w:right="-57"/>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hideMark/>
          </w:tcPr>
          <w:p w:rsidR="00B7635B" w:rsidRPr="00FE7870" w:rsidRDefault="00B7635B" w:rsidP="00FE7870">
            <w:pPr>
              <w:spacing w:after="0" w:line="240" w:lineRule="auto"/>
              <w:ind w:left="-57" w:right="-57"/>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hideMark/>
          </w:tcPr>
          <w:p w:rsidR="00B7635B" w:rsidRPr="00FE7870" w:rsidRDefault="00B7635B" w:rsidP="00FE7870">
            <w:pPr>
              <w:spacing w:after="0" w:line="240" w:lineRule="auto"/>
              <w:ind w:left="-57" w:right="-57"/>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auto"/>
              <w:right w:val="single" w:sz="4" w:space="0" w:color="auto"/>
            </w:tcBorders>
            <w:shd w:val="clear" w:color="auto" w:fill="auto"/>
            <w:noWrap/>
            <w:hideMark/>
          </w:tcPr>
          <w:p w:rsidR="00B7635B" w:rsidRPr="00FE7870" w:rsidRDefault="00B7635B" w:rsidP="00FE7870">
            <w:pPr>
              <w:spacing w:after="0" w:line="240" w:lineRule="auto"/>
              <w:ind w:left="-57" w:right="-57"/>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4</w:t>
            </w:r>
          </w:p>
        </w:tc>
        <w:tc>
          <w:tcPr>
            <w:tcW w:w="1559" w:type="dxa"/>
            <w:tcBorders>
              <w:top w:val="nil"/>
              <w:left w:val="nil"/>
              <w:bottom w:val="single" w:sz="4" w:space="0" w:color="auto"/>
              <w:right w:val="single" w:sz="4" w:space="0" w:color="auto"/>
            </w:tcBorders>
            <w:shd w:val="clear" w:color="auto" w:fill="auto"/>
            <w:noWrap/>
            <w:hideMark/>
          </w:tcPr>
          <w:p w:rsidR="00B7635B" w:rsidRPr="00FE7870" w:rsidRDefault="00B7635B" w:rsidP="00FE7870">
            <w:pPr>
              <w:spacing w:after="0" w:line="240" w:lineRule="auto"/>
              <w:ind w:left="-57" w:right="-57"/>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5</w:t>
            </w:r>
          </w:p>
        </w:tc>
        <w:tc>
          <w:tcPr>
            <w:tcW w:w="709" w:type="dxa"/>
            <w:tcBorders>
              <w:top w:val="nil"/>
              <w:left w:val="nil"/>
              <w:bottom w:val="single" w:sz="4" w:space="0" w:color="auto"/>
              <w:right w:val="single" w:sz="4" w:space="0" w:color="auto"/>
            </w:tcBorders>
            <w:shd w:val="clear" w:color="auto" w:fill="auto"/>
            <w:noWrap/>
            <w:hideMark/>
          </w:tcPr>
          <w:p w:rsidR="00B7635B" w:rsidRPr="00FE7870" w:rsidRDefault="00B7635B" w:rsidP="00FE7870">
            <w:pPr>
              <w:spacing w:after="0" w:line="240" w:lineRule="auto"/>
              <w:ind w:left="-57" w:right="-57"/>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6</w:t>
            </w:r>
          </w:p>
        </w:tc>
        <w:tc>
          <w:tcPr>
            <w:tcW w:w="1842" w:type="dxa"/>
            <w:tcBorders>
              <w:top w:val="nil"/>
              <w:left w:val="nil"/>
              <w:bottom w:val="single" w:sz="4" w:space="0" w:color="auto"/>
              <w:right w:val="single" w:sz="4" w:space="0" w:color="auto"/>
            </w:tcBorders>
            <w:shd w:val="clear" w:color="auto" w:fill="auto"/>
            <w:noWrap/>
            <w:hideMark/>
          </w:tcPr>
          <w:p w:rsidR="00B7635B" w:rsidRPr="00FE7870" w:rsidRDefault="00B7635B" w:rsidP="00FE7870">
            <w:pPr>
              <w:spacing w:after="0" w:line="240" w:lineRule="auto"/>
              <w:ind w:left="-57" w:right="-57"/>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7</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Волгоградская городская Дума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132368,10000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132368,10000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109397,20000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105854,70000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105854,70000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105854,70000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103478,40000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2361,30000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98.0.00.00000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3542,50000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3542,50000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3542,50000</w:t>
            </w:r>
          </w:p>
        </w:tc>
      </w:tr>
    </w:tbl>
    <w:p w:rsidR="00E17AB0" w:rsidRDefault="00E17AB0">
      <w:r>
        <w:br w:type="page"/>
      </w:r>
    </w:p>
    <w:tbl>
      <w:tblPr>
        <w:tblW w:w="9639" w:type="dxa"/>
        <w:tblInd w:w="108" w:type="dxa"/>
        <w:tblLayout w:type="fixed"/>
        <w:tblLook w:val="04A0" w:firstRow="1" w:lastRow="0" w:firstColumn="1" w:lastColumn="0" w:noHBand="0" w:noVBand="1"/>
      </w:tblPr>
      <w:tblGrid>
        <w:gridCol w:w="3828"/>
        <w:gridCol w:w="567"/>
        <w:gridCol w:w="567"/>
        <w:gridCol w:w="567"/>
        <w:gridCol w:w="1559"/>
        <w:gridCol w:w="709"/>
        <w:gridCol w:w="1842"/>
      </w:tblGrid>
      <w:tr w:rsidR="00E17AB0" w:rsidRPr="00E17AB0" w:rsidTr="00E17AB0">
        <w:trPr>
          <w:trHeight w:val="20"/>
          <w:tblHeader/>
        </w:trPr>
        <w:tc>
          <w:tcPr>
            <w:tcW w:w="3828" w:type="dxa"/>
            <w:tcBorders>
              <w:top w:val="single" w:sz="4" w:space="0" w:color="auto"/>
              <w:left w:val="single" w:sz="4" w:space="0" w:color="auto"/>
              <w:bottom w:val="single" w:sz="4" w:space="0" w:color="auto"/>
              <w:right w:val="single" w:sz="4" w:space="0" w:color="auto"/>
            </w:tcBorders>
            <w:shd w:val="clear" w:color="auto" w:fill="auto"/>
            <w:noWrap/>
          </w:tcPr>
          <w:p w:rsidR="00E17AB0" w:rsidRPr="00FE787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lastRenderedPageBreak/>
              <w:t>1</w:t>
            </w:r>
          </w:p>
        </w:tc>
        <w:tc>
          <w:tcPr>
            <w:tcW w:w="567" w:type="dxa"/>
            <w:tcBorders>
              <w:top w:val="single" w:sz="4" w:space="0" w:color="auto"/>
              <w:left w:val="nil"/>
              <w:bottom w:val="single" w:sz="4" w:space="0" w:color="auto"/>
              <w:right w:val="single" w:sz="4" w:space="0" w:color="auto"/>
            </w:tcBorders>
            <w:shd w:val="clear" w:color="auto" w:fill="auto"/>
            <w:noWrap/>
          </w:tcPr>
          <w:p w:rsidR="00E17AB0" w:rsidRPr="00FE787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2</w:t>
            </w:r>
          </w:p>
        </w:tc>
        <w:tc>
          <w:tcPr>
            <w:tcW w:w="567" w:type="dxa"/>
            <w:tcBorders>
              <w:top w:val="single" w:sz="4" w:space="0" w:color="auto"/>
              <w:left w:val="nil"/>
              <w:bottom w:val="single" w:sz="4" w:space="0" w:color="auto"/>
              <w:right w:val="single" w:sz="4" w:space="0" w:color="auto"/>
            </w:tcBorders>
            <w:shd w:val="clear" w:color="auto" w:fill="auto"/>
            <w:noWrap/>
          </w:tcPr>
          <w:p w:rsidR="00E17AB0" w:rsidRPr="00FE787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3</w:t>
            </w:r>
          </w:p>
        </w:tc>
        <w:tc>
          <w:tcPr>
            <w:tcW w:w="567" w:type="dxa"/>
            <w:tcBorders>
              <w:top w:val="single" w:sz="4" w:space="0" w:color="auto"/>
              <w:left w:val="nil"/>
              <w:bottom w:val="single" w:sz="4" w:space="0" w:color="auto"/>
              <w:right w:val="single" w:sz="4" w:space="0" w:color="auto"/>
            </w:tcBorders>
            <w:shd w:val="clear" w:color="auto" w:fill="auto"/>
            <w:noWrap/>
          </w:tcPr>
          <w:p w:rsidR="00E17AB0" w:rsidRPr="00FE787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4</w:t>
            </w:r>
          </w:p>
        </w:tc>
        <w:tc>
          <w:tcPr>
            <w:tcW w:w="1559" w:type="dxa"/>
            <w:tcBorders>
              <w:top w:val="single" w:sz="4" w:space="0" w:color="auto"/>
              <w:left w:val="nil"/>
              <w:bottom w:val="single" w:sz="4" w:space="0" w:color="auto"/>
              <w:right w:val="single" w:sz="4" w:space="0" w:color="auto"/>
            </w:tcBorders>
            <w:shd w:val="clear" w:color="auto" w:fill="auto"/>
            <w:noWrap/>
          </w:tcPr>
          <w:p w:rsidR="00E17AB0" w:rsidRPr="00FE787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5</w:t>
            </w:r>
          </w:p>
        </w:tc>
        <w:tc>
          <w:tcPr>
            <w:tcW w:w="709" w:type="dxa"/>
            <w:tcBorders>
              <w:top w:val="single" w:sz="4" w:space="0" w:color="auto"/>
              <w:left w:val="nil"/>
              <w:bottom w:val="single" w:sz="4" w:space="0" w:color="auto"/>
              <w:right w:val="single" w:sz="4" w:space="0" w:color="auto"/>
            </w:tcBorders>
            <w:shd w:val="clear" w:color="auto" w:fill="auto"/>
            <w:noWrap/>
          </w:tcPr>
          <w:p w:rsidR="00E17AB0" w:rsidRPr="00FE787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6</w:t>
            </w:r>
          </w:p>
        </w:tc>
        <w:tc>
          <w:tcPr>
            <w:tcW w:w="1842" w:type="dxa"/>
            <w:tcBorders>
              <w:top w:val="single" w:sz="4" w:space="0" w:color="auto"/>
              <w:left w:val="nil"/>
              <w:bottom w:val="single" w:sz="4" w:space="0" w:color="auto"/>
              <w:right w:val="single" w:sz="4" w:space="0" w:color="auto"/>
            </w:tcBorders>
            <w:shd w:val="clear" w:color="auto" w:fill="auto"/>
            <w:noWrap/>
          </w:tcPr>
          <w:p w:rsidR="00E17AB0" w:rsidRPr="00FE787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FE7870">
              <w:rPr>
                <w:rFonts w:ascii="Times New Roman" w:eastAsia="Times New Roman" w:hAnsi="Times New Roman" w:cs="Times New Roman"/>
                <w:color w:val="000000"/>
                <w:sz w:val="24"/>
                <w:szCs w:val="24"/>
                <w:lang w:eastAsia="ru-RU"/>
              </w:rPr>
              <w:t>7</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22970,90000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22970,90000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непрограммные направления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22970,90000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62.0.02.00110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4924,90000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62.0.02.00110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4924,90000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помощников депутатов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62.0.02.00120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16146,00000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62.0.02.00120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16146,00000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по взаимодействию со средствами массовой информации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62.0.02.00140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62.0.02.00140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Материальное вознаграждение отдельным гражданам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62.0.02.04040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62.0.02.04040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Администрация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944735,11400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666376,71400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4225,50000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Глава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4225,50000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61.0.00.00010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4225,50000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61.0.00.00010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4225,50000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265384,90000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265384,90000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265384,90000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265384,90000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261384,90000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152,41500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152,41500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152,41500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152,41500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152,41500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396613,89900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1027,30000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Реализация мероприятий, направленных на профилактику и пресечение терроризма, экстремизма на </w:t>
            </w:r>
            <w:r w:rsidRPr="00E17AB0">
              <w:rPr>
                <w:rFonts w:ascii="Times New Roman" w:eastAsia="Times New Roman" w:hAnsi="Times New Roman" w:cs="Times New Roman"/>
                <w:color w:val="000000"/>
                <w:sz w:val="24"/>
                <w:szCs w:val="24"/>
                <w:lang w:eastAsia="ru-RU"/>
              </w:rPr>
              <w:lastRenderedPageBreak/>
              <w:t>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bookmarkStart w:id="0" w:name="_GoBack"/>
            <w:bookmarkEnd w:id="0"/>
            <w:r w:rsidRPr="00E17AB0">
              <w:rPr>
                <w:rFonts w:ascii="Times New Roman" w:eastAsia="Times New Roman" w:hAnsi="Times New Roman" w:cs="Times New Roman"/>
                <w:color w:val="000000"/>
                <w:sz w:val="24"/>
                <w:szCs w:val="24"/>
                <w:lang w:eastAsia="ru-RU"/>
              </w:rPr>
              <w:lastRenderedPageBreak/>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14.0.01.00150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247,30000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14.0.01.00150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247,30000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72,70000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мероприятий, направленных на профилактику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14.0.02.00160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72,70000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14.0.02.00160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72,70000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332491,99900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330491,99900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64.0.20.00110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10243,70000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64.0.20.00110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10243,70000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осуществление зарубежных и региональных связей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64.0.20.00130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866,00000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64.0.20.00130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866,00000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308928,60000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185336,80000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122248,90000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1342,90000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4332,79900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4332,79900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1069,40000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1069,40000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хранение, комплектование, учет и использование архивных документов и архивных фондов, отнесенных к составу архивного фонда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614,70000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614,70000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64.0.20.90010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4436,80000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64.0.20.90010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4436,80000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дополнительное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64.0.90.00040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64.0.90.00040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98.0.00.00000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63021,90000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w:t>
            </w:r>
            <w:r w:rsidRPr="00E17AB0">
              <w:rPr>
                <w:rFonts w:ascii="Times New Roman" w:eastAsia="Times New Roman" w:hAnsi="Times New Roman" w:cs="Times New Roman"/>
                <w:color w:val="000000"/>
                <w:sz w:val="24"/>
                <w:szCs w:val="24"/>
                <w:lang w:eastAsia="ru-RU"/>
              </w:rPr>
              <w:lastRenderedPageBreak/>
              <w:t>сти или сложности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63021,90000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63021,90000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2513,90000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вопросы в области национальной безопасности и правоохранительной деятельности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2513,90000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2513,90000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2513,90000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Осуществление материального стимулирования деятельности народных дружинников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14.0.02.01120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2513,90000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14.0.02.01120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2513,90000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200734,20000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Связь и информатика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105347,30000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105347,30000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105347,30000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59573,90000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57228,00000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2165,70000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180,20000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Расходы на развитие и обеспечение информационно-коммуникационных технологий </w:t>
            </w:r>
            <w:r w:rsidRPr="00E17AB0">
              <w:rPr>
                <w:rFonts w:ascii="Times New Roman" w:eastAsia="Times New Roman" w:hAnsi="Times New Roman" w:cs="Times New Roman"/>
                <w:color w:val="000000"/>
                <w:sz w:val="24"/>
                <w:szCs w:val="24"/>
                <w:lang w:eastAsia="ru-RU"/>
              </w:rPr>
              <w:lastRenderedPageBreak/>
              <w:t>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64.0.20.00580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45773,40000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64.0.20.00580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45773,40000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95386,90000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52442,60000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52442,60000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развитие и техническое сопровождение муниципальной системы видеонаблюдения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14.0.01.00540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52442,60000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14.0.01.00540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52442,60000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инвестиционной и предпринимательской деятельности в Волгограде»</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Подпрограмма «Предпринимательская деятельность»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19.2.00.00000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«Поддержка субъектов малого и среднего предпринимательства»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19.2.02.00000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Организация и проведение мероприятий по вопросам малого и среднего предпринимательства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19.2.02.00170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19.2.02.00170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42794,30000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42794,30000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42794,30000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42794,30000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35000,00000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Культура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35000,00000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35000,00000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03.0.04.00000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35000,00000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35000,00000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35000,00000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Ежегодное денежное вознаграждение почетному гражданину города-героя Волгограда ко дню рождения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07.0.03.10110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07.0.03.10110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Единовременная материальная помощь на организацию похорон, на изготовление и установку надгробия на месте погребения почетного гражданина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07.0.03.10130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07.0.03.10130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Единовременное денежное вознаграждение почетному гражданину города-героя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07.0.03.10140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07.0.03.10140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Ежегодная выплата почетному гражданину района города-героя Волгограда ко дню рождения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Средства массовой информации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39710,30000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Телевидение и радиовещание</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26538,80000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w:t>
            </w:r>
            <w:r w:rsidRPr="00E17AB0">
              <w:rPr>
                <w:rFonts w:ascii="Times New Roman" w:eastAsia="Times New Roman" w:hAnsi="Times New Roman" w:cs="Times New Roman"/>
                <w:color w:val="000000"/>
                <w:sz w:val="24"/>
                <w:szCs w:val="24"/>
                <w:lang w:eastAsia="ru-RU"/>
              </w:rPr>
              <w:lastRenderedPageBreak/>
              <w:t>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26538,80000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26538,80000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26538,80000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26538,80000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Периодическая печать и издательства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13171,50000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13171,50000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13171,50000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13171,50000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13171,50000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Департамент по градостроительству и архитектуре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87339,50000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87339,50000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87339,50000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инвестиционной и предпринимательской деятельности в Волгограде»</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17638,90000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Подпрограмма «Инвестиционная деятельность»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19.1.00.00000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17638,90000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«Формирование благоприятной инвестиционной среды в Волгограде»</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19.1.01.00000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17638,90000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19.1.01.00550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16300,40000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19.1.01.00550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16300,40000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связанные с организацией и проведением мероприятий по комплексному развитию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19.1.01.20230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1338,50000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19.1.01.20230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1338,50000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69700,60000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69700,60000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69700,60000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69054,20000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646,40000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Комитет гражданской защиты населения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181716,20000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181716,20000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Гражданская оборона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13054,90000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13054,90000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13054,90000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Организация и осуществление мероприятий по гражданской обороне</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64.0.20.20280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13054,90000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64.0.20.20280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11811,40000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64.0.20.20280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1243,50000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168661,30000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7448,00000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7448,00000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Расходы на поддержку в состоянии </w:t>
            </w:r>
            <w:r w:rsidRPr="00E17AB0">
              <w:rPr>
                <w:rFonts w:ascii="Times New Roman" w:eastAsia="Times New Roman" w:hAnsi="Times New Roman" w:cs="Times New Roman"/>
                <w:color w:val="000000"/>
                <w:sz w:val="24"/>
                <w:szCs w:val="24"/>
                <w:lang w:eastAsia="ru-RU"/>
              </w:rPr>
              <w:lastRenderedPageBreak/>
              <w:t>постоянной готовности к использованию систем оповещения населения об опасности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14.0.01.20290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7448,00000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14.0.01.20290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7448,00000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161213,30000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22853,10000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22853,10000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22395,30000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457,80000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138360,20000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136267,80000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28257,20000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1638,10000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106330,90000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41,60000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Организация и осуществление мероприятий по защите населения и территорий от чрезвычайных ситуаций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64.0.20.20170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2092,40000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w:t>
            </w:r>
            <w:r w:rsidRPr="00E17AB0">
              <w:rPr>
                <w:rFonts w:ascii="Times New Roman" w:eastAsia="Times New Roman" w:hAnsi="Times New Roman" w:cs="Times New Roman"/>
                <w:color w:val="000000"/>
                <w:sz w:val="24"/>
                <w:szCs w:val="24"/>
                <w:lang w:eastAsia="ru-RU"/>
              </w:rPr>
              <w:lastRenderedPageBreak/>
              <w:t>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64.0.20.20170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2049,40000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64.0.20.20170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43,00000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Контрольно-счетная палата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52567,00000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52567,00000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52414,00000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63.0.00.00000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50857,80000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63.0.01.00000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50857,80000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63.0.01.00010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50857,80000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63.0.01.00010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50102,80000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63.0.01.00010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98.0.00.00000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1556,20000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1556,20000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1556,20000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153,00000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63.0.00.00000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153,00000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непрограммные направления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63.0.02.00000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153,00000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63.0.02.00110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63.0.02.00110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Взносы в ассоциации, ассамблеи, союзы, некоммерческие партнерства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63.0.02.90010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63,00000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63.0.02.90010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63,00000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Департамент жилищно-коммунального хозяйства и топливно-энергетического комплекса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4466602,90000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20274,80000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20274,80000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20274,80000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20274,80000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Взносы на капитальный ремонт общего имущества в многоквартирных домах</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20274,80000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20274,80000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4446328,10000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78968,80000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78968,80000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69953,40000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Взносы на капитальный ремонт общего имущества в многоквартирных домах</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69953,40000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69953,40000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9015,40000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Субсидии на капитальный ремонт многоквартирных домов, направленный на предотвращение либо ликвидацию последствий аварийных ситуаций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64.0.90.60410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9015,40000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64.0.90.60410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9015,40000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3219081,00000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3219081,00000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Основное мероприятие «Повышение надежности и эффективности </w:t>
            </w:r>
            <w:r w:rsidRPr="00E17AB0">
              <w:rPr>
                <w:rFonts w:ascii="Times New Roman" w:eastAsia="Times New Roman" w:hAnsi="Times New Roman" w:cs="Times New Roman"/>
                <w:color w:val="000000"/>
                <w:sz w:val="24"/>
                <w:szCs w:val="24"/>
                <w:lang w:eastAsia="ru-RU"/>
              </w:rPr>
              <w:lastRenderedPageBreak/>
              <w:t>производства и поставки коммунальных ресурсов»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1969874,20000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Мероприятия в области коммунального хозяйства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09.0.01.20100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56573,60000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09.0.01.20100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56260,20000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09.0.01.20100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313,40000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компенсацию (возмещение) выпадающих доходов ресурсоснабжающих организаций, связанных с применением льготных тарифов на коммунальные ресурсы (услуги) и техническую воду, поставляемые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09.0.01.70510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903199,60000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09.0.01.70510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903199,60000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финансовое обеспечение затрат на выполнение работ по капитальному ремонту объектов коммунальной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09.0.01.S2690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1010101,00000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09.0.01.S2690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1010101,00000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«Развитие инженерной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1050944,90000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Субсидии на осуществление капитальных вложений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09.0.02.40040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283181,00000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09.0.02.40040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283181,00000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реализацию инфраструктурных проектов (мероприятий) в сфере жилищно-коммунального хозяйства за счет средств казначейского инфраструктурного кредита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09.0.02.97540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260185,00000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09.0.02.97540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260185,00000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реализацию приоритетных проектов в сфере жилищно-коммунального хозяйства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09.0.02.S2800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507578,90000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09.0.02.S2800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507578,90000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«Реализация федерального проекта «Модернизация коммунальной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09.0.И3.00000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198261,90000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реализацию мероприятий по модернизации коммунальной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09.0.И3.51540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198261,90000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09.0.И3.51540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198261,90000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578866,10000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191480,80000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141480,80000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141480,80000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141480,80000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50000,00000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50000,00000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50000,00000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387385,30000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18.0.01.20150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18.0.01.20150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«Реализация федерального проекта «Формирование комфортной городской среды»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18.0.И4.00000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375385,30000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18.0.И4.55552</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375385,30000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18.0.И4.55552</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375385,30000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569412,20000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400922,00000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«Повыше</w:t>
            </w:r>
            <w:r w:rsidRPr="00E17AB0">
              <w:rPr>
                <w:rFonts w:ascii="Times New Roman" w:eastAsia="Times New Roman" w:hAnsi="Times New Roman" w:cs="Times New Roman"/>
                <w:color w:val="000000"/>
                <w:sz w:val="24"/>
                <w:szCs w:val="24"/>
                <w:lang w:eastAsia="ru-RU"/>
              </w:rPr>
              <w:lastRenderedPageBreak/>
              <w:t>ние надежности и эффективности производства и поставки коммунальных ресурсов»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400922,00000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Расходы на исполнение мировых соглашений, заключенных в целях погашения задолженности организаций коммунального комплекса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09.0.01.S2250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400922,00000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09.0.01.S2250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400922,00000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168490,20000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76900,90000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76900,90000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75257,50000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1643,40000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91589,30000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72922,80000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41735,50000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31185,10000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жилищного контроля (надзора) 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64.0.20.70290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18666,50000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64.0.20.70290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16799,90000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64.0.20.70290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1866,60000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Комитет молодежной политики и туризма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404583,10000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275,60000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275,60000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275,60000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275,60000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по контролю за проведением поисковой работы на территории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64.0.20.72420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275,60000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64.0.20.72420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199,30000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64.0.20.72420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10131,40000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10131,40000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5234,70000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«Создание условий для развития туризма»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5234,70000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5234,70000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5234,70000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w:t>
            </w:r>
            <w:r w:rsidRPr="00E17AB0">
              <w:rPr>
                <w:rFonts w:ascii="Times New Roman" w:eastAsia="Times New Roman" w:hAnsi="Times New Roman" w:cs="Times New Roman"/>
                <w:color w:val="000000"/>
                <w:sz w:val="24"/>
                <w:szCs w:val="24"/>
                <w:lang w:eastAsia="ru-RU"/>
              </w:rPr>
              <w:lastRenderedPageBreak/>
              <w:t>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4896,70000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4896,70000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контроля (надзора) в сфере туристской индустрии на территории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64.0.20.72790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4896,70000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64.0.20.72790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4451,50000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64.0.20.72790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445,20000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394176,10000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43871,10000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43871,10000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«Реализация мероприятий в сфере дополнительного образования детей в сфере управления беспилотными летательными аппаратами»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43871,10000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01.0.12.S2620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43871,10000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01.0.12.S2620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43871,10000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Молодежная политика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311031,90000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311031,90000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и осуществление мероприятий по работе с детьми и молодежью в городском округе город-герой Волгоград»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311031,90000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302031,90000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w:t>
            </w:r>
            <w:r w:rsidRPr="00E17AB0">
              <w:rPr>
                <w:rFonts w:ascii="Times New Roman" w:eastAsia="Times New Roman" w:hAnsi="Times New Roman" w:cs="Times New Roman"/>
                <w:color w:val="000000"/>
                <w:sz w:val="24"/>
                <w:szCs w:val="24"/>
                <w:lang w:eastAsia="ru-RU"/>
              </w:rPr>
              <w:lastRenderedPageBreak/>
              <w:t>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302031,90000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Проведение мероприятий для детей и молодежи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04.0.01.01610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04.0.01.01610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«Многофункциональное спортивное пространство «ZA СПОРТ»</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04.0.01.S1771</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04.0.01.S1771</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«Образовательный центр «Школа технологий будущего»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04.0.01.S1772</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04.0.01.S1772</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«Молодежный центр «МЕТРО»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04.0.01.S1773</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04.0.01.S1773</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«Студия звукозаписи и постпродакшна «Волга»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04.0.01.S1774</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04.0.01.S1774</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«ПРОсто танцы»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04.0.01.S1775</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04.0.01.S1775</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«Многофункциональное молодежное пространство «Мама, я в Советском!»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04.0.01.S1776</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w:t>
            </w:r>
            <w:r w:rsidRPr="00E17AB0">
              <w:rPr>
                <w:rFonts w:ascii="Times New Roman" w:eastAsia="Times New Roman" w:hAnsi="Times New Roman" w:cs="Times New Roman"/>
                <w:color w:val="000000"/>
                <w:sz w:val="24"/>
                <w:szCs w:val="24"/>
                <w:lang w:eastAsia="ru-RU"/>
              </w:rPr>
              <w:lastRenderedPageBreak/>
              <w:t>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04.0.01.S1776</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«ЗОЖ молодёжь!»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04.0.01.S1777</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04.0.01.S1777</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«Экскурсии в будущее»</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04.0.01.S1778</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04.0.01.S1778</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39273,10000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1656,00000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«Обеспечение выплат стипендии города-героя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1656,00000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Стипендии города-героя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04.0.02.19030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1656,00000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04.0.02.19030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1656,00000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«Организация отдыха детей в каникулярное время»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18603,20000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отдыха детей в каникулярное время на базе муниципального учреждения «Городской оздоровительный центр для детей и молодежи «Орленок»</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18603,20000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9753,20000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9753,20000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реализацию проектов местных инициатив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05.0.01.S1770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7730,00000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05.0.01.S1770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7730,00000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«VR-пространство «ВРеальности»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05.0.01.S1779</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05.0.01.S1779</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19013,90000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19013,90000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19013,90000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18736,30000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277,60000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Комитет по культуре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1063479,60000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568631,70000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568271,70000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568271,70000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03.0.06.00000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568271,70000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03.0.06.00550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567151,70000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03.0.06.00550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567151,70000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«Интерактивная сценическая площадка межкультурного общения «Воскресение»</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03.0.06.S177В</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03.0.06.S177В</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«Обеспечение выплат стипендий в сфере культуры и образования в сфере 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03.0.08.00000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03.0.08.19010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03.0.08.19010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494847,90000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415291,40000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411421,60000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библиотечно-информационного обслуживания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112407,60000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110167,60000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110167,60000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«#ШагаемЗАзнаниями». Второй этап</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03.0.01.S177А</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03.0.01.S177А</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«#ВСЕГДАУЧУСЬ»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03.0.01.S177Б</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03.0.01.S177Б</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w:t>
            </w:r>
            <w:r w:rsidRPr="00E17AB0">
              <w:rPr>
                <w:rFonts w:ascii="Times New Roman" w:eastAsia="Times New Roman" w:hAnsi="Times New Roman" w:cs="Times New Roman"/>
                <w:color w:val="000000"/>
                <w:sz w:val="24"/>
                <w:szCs w:val="24"/>
                <w:lang w:eastAsia="ru-RU"/>
              </w:rPr>
              <w:lastRenderedPageBreak/>
              <w:t>ция концертно-театрального обслуживания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141751,40000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03.0.02.00550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138711,80000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03.0.02.00550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138711,80000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реализацию мероприятий на поддержку творческой деятельности и (или) укрепление материально-технической базы детских и кукольных театров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03.0.02.L5170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3039,60000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03.0.02.L5170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3039,60000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03.0.04.00000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156902,60000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156902,60000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156902,60000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«Предоставление грантов в форме субсидий, направленных на поддержку реализации проектов в области культуры и искусства»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03.0.12.00000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Гранты в форме субсидий на поддержку реализации проектов в области культуры и искусства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03.0.12.01930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03.0.12.01930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3869,80000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3869,80000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w:t>
            </w:r>
            <w:r w:rsidRPr="00E17AB0">
              <w:rPr>
                <w:rFonts w:ascii="Times New Roman" w:eastAsia="Times New Roman" w:hAnsi="Times New Roman" w:cs="Times New Roman"/>
                <w:color w:val="000000"/>
                <w:sz w:val="24"/>
                <w:szCs w:val="24"/>
                <w:lang w:eastAsia="ru-RU"/>
              </w:rPr>
              <w:lastRenderedPageBreak/>
              <w:t>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3869,80000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3869,80000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вопросы в области культуры, кинематографии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79556,50000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61253,40000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«Обеспечение централизации бухгалтерского учета»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03.0.09.00000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61226,40000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61226,40000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59917,10000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1294,50000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«Создание условий для организации проведения независимой оценки качества условий оказания услуг муниципальными организациями культуры»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03.0.10.00000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оказания услуг муниципальными организациями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03.0.10.20190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03.0.10.20190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18303,10000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18303,10000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18303,10000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w:t>
            </w:r>
            <w:r w:rsidRPr="00E17AB0">
              <w:rPr>
                <w:rFonts w:ascii="Times New Roman" w:eastAsia="Times New Roman" w:hAnsi="Times New Roman" w:cs="Times New Roman"/>
                <w:color w:val="000000"/>
                <w:sz w:val="24"/>
                <w:szCs w:val="24"/>
                <w:lang w:eastAsia="ru-RU"/>
              </w:rPr>
              <w:lastRenderedPageBreak/>
              <w:t>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17976,30000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326,80000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Департамент по образованию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13920775,30000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13919900,80000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Дошкольное образование</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5705067,10000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5693844,40000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образования, присмотра и ухода за детьми в муниципальных дошкольных 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5622880,40000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1607255,30000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1607255,30000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01.0.01.70351</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2696237,20000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01.0.01.70351</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2696237,20000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01.0.01.70352</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898720,70000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01.0.01.70352</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898720,70000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w:t>
            </w:r>
            <w:r w:rsidRPr="00E17AB0">
              <w:rPr>
                <w:rFonts w:ascii="Times New Roman" w:eastAsia="Times New Roman" w:hAnsi="Times New Roman" w:cs="Times New Roman"/>
                <w:color w:val="000000"/>
                <w:sz w:val="24"/>
                <w:szCs w:val="24"/>
                <w:lang w:eastAsia="ru-RU"/>
              </w:rPr>
              <w:lastRenderedPageBreak/>
              <w:t>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01.0.01.70353</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13985,50000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01.0.01.70353</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13985,50000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01.0.01.S2400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406681,70000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01.0.01.S2400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406681,70000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27406,80000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5175,20000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5175,20000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01.0.02.71491</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15557,30000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01.0.02.71491</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15557,30000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01.0.02.71492</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5185,60000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w:t>
            </w:r>
            <w:r w:rsidRPr="00E17AB0">
              <w:rPr>
                <w:rFonts w:ascii="Times New Roman" w:eastAsia="Times New Roman" w:hAnsi="Times New Roman" w:cs="Times New Roman"/>
                <w:color w:val="000000"/>
                <w:sz w:val="24"/>
                <w:szCs w:val="24"/>
                <w:lang w:eastAsia="ru-RU"/>
              </w:rPr>
              <w:lastRenderedPageBreak/>
              <w:t>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01.0.02.71492</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5185,60000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01.0.02.71493</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01.0.02.71493</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01.0.02.S2400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1408,00000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01.0.02.S2400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1408,00000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01.0.08.00000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43557,20000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01.0.08.70441</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26967,20000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01.0.08.70441</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26967,20000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01.0.08.70442</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8988,90000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01.0.08.70442</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8988,90000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w:t>
            </w:r>
            <w:r w:rsidRPr="00E17AB0">
              <w:rPr>
                <w:rFonts w:ascii="Times New Roman" w:eastAsia="Times New Roman" w:hAnsi="Times New Roman" w:cs="Times New Roman"/>
                <w:color w:val="000000"/>
                <w:sz w:val="24"/>
                <w:szCs w:val="24"/>
                <w:lang w:eastAsia="ru-RU"/>
              </w:rPr>
              <w:lastRenderedPageBreak/>
              <w:t>школьными 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01.0.08.70443</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139,90000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01.0.08.70443</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139,90000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педагогическим работникам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01.0.08.71501</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5574,30000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01.0.08.71501</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5574,30000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прочим работникам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01.0.08.71502</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1858,00000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01.0.08.71502</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1858,00000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01.0.08.71503</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28,90000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01.0.08.71503</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28,90000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Проведение мероприятий по энергосбережению и повышению энер</w:t>
            </w:r>
            <w:r w:rsidRPr="00E17AB0">
              <w:rPr>
                <w:rFonts w:ascii="Times New Roman" w:eastAsia="Times New Roman" w:hAnsi="Times New Roman" w:cs="Times New Roman"/>
                <w:color w:val="000000"/>
                <w:sz w:val="24"/>
                <w:szCs w:val="24"/>
                <w:lang w:eastAsia="ru-RU"/>
              </w:rPr>
              <w:lastRenderedPageBreak/>
              <w:t>гетической эффективности в муниципальных учреждениях, органах 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10.0.04.00000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10097,70000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10097,70000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10097,70000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10097,70000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Общее образование</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7275207,70000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7269709,70000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7150824,90000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977434,40000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977434,40000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01.0.02.70361</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4002336,70000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01.0.02.70361</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4002336,70000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01.0.02.70362</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1088223,20000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01.0.02.70362</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1088223,20000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01.0.02.70363</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148096,80000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01.0.02.70363</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148096,80000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01.0.02.L3040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783040,40000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01.0.02.L3040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783040,40000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 определенных частью 2 статьи 46 Социального кодекса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01.0.02.S3370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151693,40000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01.0.02.S3370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151693,40000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w:t>
            </w:r>
            <w:r w:rsidRPr="00E17AB0">
              <w:rPr>
                <w:rFonts w:ascii="Times New Roman" w:eastAsia="Times New Roman" w:hAnsi="Times New Roman" w:cs="Times New Roman"/>
                <w:color w:val="000000"/>
                <w:sz w:val="24"/>
                <w:szCs w:val="24"/>
                <w:lang w:eastAsia="ru-RU"/>
              </w:rPr>
              <w:lastRenderedPageBreak/>
              <w:t>ственную аккредитацию»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01.0.08.00000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103374,80000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01.0.08.70381</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78356,00000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01.0.08.70381</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78356,00000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01.0.08.70382</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22100,50000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01.0.08.70382</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22100,50000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01.0.08.70383</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2918,30000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01.0.08.70383</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2918,30000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«Реализация проектов местных инициатив в рамках детского инициативного бюджетирования»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15510,00000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«Мир биологии»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01.0.11.S1771</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01.0.11.S1771</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«Школьное телевидение «27 Кадр»</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01.0.11.S1772</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01.0.11.S1772</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«ТОП-Гардероб»</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01.0.11.S1773</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01.0.11.S1773</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«Территория притяжения звезд»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01.0.11.S1774</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440,00000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01.0.11.S1774</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440,00000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«Твоя территория»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01.0.11.S1775</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01.0.11.S1775</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«Малая Ломоносовка»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01.0.11.S1776</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01.0.11.S1776</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«Перезагрузка с комфортом»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01.0.11.S1777</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01.0.11.S1777</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«Спорт - территория здоровья!»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01.0.11.S1778</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01.0.11.S1778</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«Школьная система хранения личных вещей: перезагрузка»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01.0.11.S1779</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01.0.11.S1779</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w:t>
            </w:r>
            <w:r w:rsidRPr="00E17AB0">
              <w:rPr>
                <w:rFonts w:ascii="Times New Roman" w:eastAsia="Times New Roman" w:hAnsi="Times New Roman" w:cs="Times New Roman"/>
                <w:color w:val="000000"/>
                <w:sz w:val="24"/>
                <w:szCs w:val="24"/>
                <w:lang w:eastAsia="ru-RU"/>
              </w:rPr>
              <w:lastRenderedPageBreak/>
              <w:t>циатив населения «Зона отдыха «Перезагрузка»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01.0.11.S177А</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440,00000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01.0.11.S177А</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440,00000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«Место силы:«Зарница» на 8-ой Воздушной»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01.0.11.S177Б</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01.0.11.S177Б</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«Зона отдыха «Примеряй и выбирай»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01.0.11.S177В</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01.0.11.S177В</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«Зона отдыха «Обучаемся играя»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01.0.11.S177Г</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01.0.11.S177Г</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«Театр в школу!»</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01.0.11.S177Д</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01.0.11.S177Д</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«Зона отдыха «Горизонты общения»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01.0.11.S177Е</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01.0.11.S177Е</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«Арт-зал «Премьер» - обустройство школьного театра»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01.0.11.S177Ж</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01.0.11.S177Ж</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«Школьное обра</w:t>
            </w:r>
            <w:r w:rsidRPr="00E17AB0">
              <w:rPr>
                <w:rFonts w:ascii="Times New Roman" w:eastAsia="Times New Roman" w:hAnsi="Times New Roman" w:cs="Times New Roman"/>
                <w:color w:val="000000"/>
                <w:sz w:val="24"/>
                <w:szCs w:val="24"/>
                <w:lang w:eastAsia="ru-RU"/>
              </w:rPr>
              <w:lastRenderedPageBreak/>
              <w:t>зовательное пространство «Техногений»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01.0.11.S177И</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01.0.11.S177И</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«Актовый зал гимназии как полифункциональная образовательная среда»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01.0.11.S177К</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01.0.11.S177К</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«Эко-зона отдыха «КакТус»</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01.0.11.S177Л</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01.0.11.S177Л</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«Актовый зал мечты»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01.0.11.S177М</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01.0.11.S177М</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«Эстетичное пространство»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01.0.11.S177Н</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01.0.11.S177Н</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«Приобщая к театру, воспитываем гражданина»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01.0.11.S177П</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01.0.11.S177П</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«Школьный гардероб»</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01.0.11.S177Т</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01.0.11.S177Т</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w:t>
            </w:r>
            <w:r w:rsidRPr="00E17AB0">
              <w:rPr>
                <w:rFonts w:ascii="Times New Roman" w:eastAsia="Times New Roman" w:hAnsi="Times New Roman" w:cs="Times New Roman"/>
                <w:color w:val="000000"/>
                <w:sz w:val="24"/>
                <w:szCs w:val="24"/>
                <w:lang w:eastAsia="ru-RU"/>
              </w:rPr>
              <w:lastRenderedPageBreak/>
              <w:t>циатив населения «Уютный школьный холл»</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01.0.11.S177У</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01.0.11.S177У</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«Пространство для перезагрузки»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01.0.11.S177Ф</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01.0.11.S177Ф</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«Спорт для каждого»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01.0.11.S177Ц</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01.0.11.S177Ц</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«Сила, спорт и честь»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01.0.11.S177Ч</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01.0.11.S177Ч</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«В ногу со временем»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01.0.11.S177Ш</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01.0.11.S177Ш</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«Стрелки Победы»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01.0.11.S177Щ</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01.0.11.S177Щ</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«Креативное медиапространство «Обнимая сердцем»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01.0.11.S177Э</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01.0.11.S177Э</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w:t>
            </w:r>
            <w:r w:rsidRPr="00E17AB0">
              <w:rPr>
                <w:rFonts w:ascii="Times New Roman" w:eastAsia="Times New Roman" w:hAnsi="Times New Roman" w:cs="Times New Roman"/>
                <w:color w:val="000000"/>
                <w:sz w:val="24"/>
                <w:szCs w:val="24"/>
                <w:lang w:eastAsia="ru-RU"/>
              </w:rPr>
              <w:lastRenderedPageBreak/>
              <w:t>циатив населения «ТОП-Гардероб»</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w:t>
            </w:r>
            <w:r w:rsidRPr="00E17AB0">
              <w:rPr>
                <w:rFonts w:ascii="Times New Roman" w:eastAsia="Times New Roman" w:hAnsi="Times New Roman" w:cs="Times New Roman"/>
                <w:color w:val="000000"/>
                <w:sz w:val="24"/>
                <w:szCs w:val="24"/>
                <w:lang w:eastAsia="ru-RU"/>
              </w:rPr>
              <w:lastRenderedPageBreak/>
              <w:t>Ю</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01.0.11.S177Ю</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3140,00000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Проведение мероприятий по энергосбережению и повышению энергетической эффективности в муниципальных учреждениях, органах 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10.0.04.00000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3140,00000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3140,00000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3140,00000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2358,00000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2358,00000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2358,00000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2358,00000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434928,30000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434908,30000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17784,80000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w:t>
            </w:r>
            <w:r w:rsidRPr="00E17AB0">
              <w:rPr>
                <w:rFonts w:ascii="Times New Roman" w:eastAsia="Times New Roman" w:hAnsi="Times New Roman" w:cs="Times New Roman"/>
                <w:color w:val="000000"/>
                <w:sz w:val="24"/>
                <w:szCs w:val="24"/>
                <w:lang w:eastAsia="ru-RU"/>
              </w:rPr>
              <w:lastRenderedPageBreak/>
              <w:t>ре дополнительного образования детей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01.0.02.S1170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17784,80000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01.0.02.S1170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17784,80000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учреждениях дополнительного образования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387632,90000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368649,00000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10321,00000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1523,30000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356798,60000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01.0.03.S1170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18983,90000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01.0.03.S1170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18983,90000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персонифицированного финансирования дополнительного образования детей»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29490,60000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финансовое обеспечение реализации мероприятия по персонифицированному финансированию дополнительного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01.0.10.00590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29490,60000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01.0.10.00590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29490,60000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Муниципальная программа «Энергосбережение и повышение энергетической эффективности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Проведение мероприятий по энергосбережению и повышению энергетической эффективности в муниципальных учреждениях, органах 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10.0.04.00000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Профессиональная подготовка, переподготовка и повышение квалификации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31865,90000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31865,90000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«Развитие кадрового потенциала педагогов и руководителей учреждений дошкольного, общего и дополнительного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01.0.05.00000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31865,90000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01.0.05.00550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31865,90000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01.0.05.00550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31865,90000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472831,80000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320959,60000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«Развитие системы стимулов, обеспечивающих поддержку особо одаренных обучающихся»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01.0.04.00000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w:t>
            </w:r>
            <w:r w:rsidRPr="00E17AB0">
              <w:rPr>
                <w:rFonts w:ascii="Times New Roman" w:eastAsia="Times New Roman" w:hAnsi="Times New Roman" w:cs="Times New Roman"/>
                <w:color w:val="000000"/>
                <w:sz w:val="24"/>
                <w:szCs w:val="24"/>
                <w:lang w:eastAsia="ru-RU"/>
              </w:rPr>
              <w:lastRenderedPageBreak/>
              <w:t>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01.0.04.19010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01.0.04.19010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«Обеспечение стабильного функционирования муниципальных образовательных учреждений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01.0.06.00000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320315,60000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320315,60000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302056,40000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17840,30000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418,90000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 осуществляющими образовательную деятельность»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01.0.09.00000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284,00000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оказания услуг муниципальными организациями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01.0.09.20190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284,00000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01.0.09.20190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284,00000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«Организация отдыха детей в каникулярное время»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56537,70000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отдыха обучающихся в каникулярное время в лагерях с дневным пребыванием детей, организуемых на базе муниципальных образовательных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56537,70000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Организация отдыха детей в каникулярное время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05.0.02.05150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474,20000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05.0.02.05150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474,20000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организацию отдыха детей в каникулярный период в лагерях дневного пребывания на базе муниципальных образовательных организаций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05.0.02.S0390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56063,50000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05.0.02.S0390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56063,50000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95334,50000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95016,50000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95016,50000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93672,70000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1343,80000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318,00000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начального общего, основного общего, среднего общего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64.0.20.70384</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130,10000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w:t>
            </w:r>
            <w:r w:rsidRPr="00E17AB0">
              <w:rPr>
                <w:rFonts w:ascii="Times New Roman" w:eastAsia="Times New Roman" w:hAnsi="Times New Roman" w:cs="Times New Roman"/>
                <w:color w:val="000000"/>
                <w:sz w:val="24"/>
                <w:szCs w:val="24"/>
                <w:lang w:eastAsia="ru-RU"/>
              </w:rPr>
              <w:lastRenderedPageBreak/>
              <w:t>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64.0.20.70384</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128,20000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64.0.20.70384</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 на организацию осуществления органами 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64.0.20.70444</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101,20000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64.0.20.70444</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99,70000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64.0.20.70444</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64.0.20.71504</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86,70000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64.0.20.71504</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85,40000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64.0.20.71504</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874,50000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874,50000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874,50000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Руководство и управление в сфере </w:t>
            </w:r>
            <w:r w:rsidRPr="00E17AB0">
              <w:rPr>
                <w:rFonts w:ascii="Times New Roman" w:eastAsia="Times New Roman" w:hAnsi="Times New Roman" w:cs="Times New Roman"/>
                <w:color w:val="000000"/>
                <w:sz w:val="24"/>
                <w:szCs w:val="24"/>
                <w:lang w:eastAsia="ru-RU"/>
              </w:rPr>
              <w:lastRenderedPageBreak/>
              <w:t>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874,50000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874,50000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868,00000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Департамент муниципального имущества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320390,90000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190950,80000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190950,80000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190950,80000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151513,10000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151513,10000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147360,00000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4152,80000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39437,70000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18274,80000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15892,60000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2382,20000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Обеспечение приватизации и проведение предпродажной подготовки </w:t>
            </w:r>
            <w:r w:rsidRPr="00E17AB0">
              <w:rPr>
                <w:rFonts w:ascii="Times New Roman" w:eastAsia="Times New Roman" w:hAnsi="Times New Roman" w:cs="Times New Roman"/>
                <w:color w:val="000000"/>
                <w:sz w:val="24"/>
                <w:szCs w:val="24"/>
                <w:lang w:eastAsia="ru-RU"/>
              </w:rPr>
              <w:lastRenderedPageBreak/>
              <w:t>объектов приватизации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161,60000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161,60000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20165,30000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20165,30000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836,00000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836,00000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29440,10000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29440,10000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29440,10000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29440,10000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29327,60000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27907,30000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1395,40000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Мероприятия по землеустройству и землепользованию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64.0.20.20090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64.0.20.20090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Расходы на увеличение уставного </w:t>
            </w:r>
            <w:r w:rsidRPr="00E17AB0">
              <w:rPr>
                <w:rFonts w:ascii="Times New Roman" w:eastAsia="Times New Roman" w:hAnsi="Times New Roman" w:cs="Times New Roman"/>
                <w:color w:val="000000"/>
                <w:sz w:val="24"/>
                <w:szCs w:val="24"/>
                <w:lang w:eastAsia="ru-RU"/>
              </w:rPr>
              <w:lastRenderedPageBreak/>
              <w:t>фонда муниципальных унитарных предприятий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09.0.01.40010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09.0.01.40010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Комитет по физической культуре и спорту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590017,40000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Физическая культура и спорт</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590017,40000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Физическая культура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14939,80000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14939,80000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«Развитие детско-юношеского и массового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14739,80000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14739,80000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14739,80000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«Развитие и совершенствование муниципальной инфраструктуры и материально-технической базы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02.0.04.00000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Массовый спорт</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4609,50000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4609,50000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«Популяризация физической культуры и спорта путем организации и проведения физкультурных и спортивных мероприятий»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4609,50000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Мероприятия в области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02.0.03.01910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4609,50000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02.0.03.01910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4609,50000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Спорт высших достижений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530635,30000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528262,40000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Основное мероприятие «Развитие детско-юношеского и массового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521999,60000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521538,30000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521538,30000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Поддержка организаций, входящих в систему спортивной подготовки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02.0.01.L0810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461,30000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02.0.01.L0810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461,30000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«Стимулирование развития спортивного резерва»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02.0.02.19010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02.0.02.19010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«Развитие и совершенствование муниципальной инфраструктуры и материально-технической базы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02.0.04.00000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5812,80000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5812,80000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5812,80000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2372,90000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Основное мероприятие «Деятельность по профилактике и пресечению терроризма, экстремизма на </w:t>
            </w:r>
            <w:r w:rsidRPr="00E17AB0">
              <w:rPr>
                <w:rFonts w:ascii="Times New Roman" w:eastAsia="Times New Roman" w:hAnsi="Times New Roman" w:cs="Times New Roman"/>
                <w:color w:val="000000"/>
                <w:sz w:val="24"/>
                <w:szCs w:val="24"/>
                <w:lang w:eastAsia="ru-RU"/>
              </w:rPr>
              <w:lastRenderedPageBreak/>
              <w:t>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2372,90000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2372,90000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2372,90000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вопросы в области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39832,80000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19225,50000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«Обеспечение организационно-методической деятельности муниципальных учреждений в сфере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02.0.05.00000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19225,50000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19225,50000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18257,30000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962,00000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20607,30000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20607,30000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20607,30000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20129,40000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467,50000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Комитет по строительству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1482120,00000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718252,50000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718252,50000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«Содержание и развитие улично-дорожной сети Волгограда и обеспечение эффективной работы транспортной 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718252,50000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«Развитие улично-дорожной сети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83000,00000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11.0.03.SД8F0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83000,00000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11.0.03.SД8F0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83000,00000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«Реализация федерального проекта «Региональная и местная дорожная сеть»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11.0.И8.00000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635252,50000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11.0.И8.SД8F0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635252,50000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11.0.И8.SД8F0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635252,50000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143325,80000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24049,60000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«Жилище»</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24049,60000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Подпрограмма «Переселение граждан, проживающих в Волгограде, из аварийного жилья»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06.2.00.00000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24049,60000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«Обеспечение мероприятий по переселению граждан из аварийного жилья»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06.2.01.00000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24049,60000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Снос расселенных аварийных жилых домов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06.2.01.20410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24049,60000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06.2.01.20410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24049,60000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58063,40000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w:t>
            </w:r>
            <w:r w:rsidRPr="00E17AB0">
              <w:rPr>
                <w:rFonts w:ascii="Times New Roman" w:eastAsia="Times New Roman" w:hAnsi="Times New Roman" w:cs="Times New Roman"/>
                <w:color w:val="000000"/>
                <w:sz w:val="24"/>
                <w:szCs w:val="24"/>
                <w:lang w:eastAsia="ru-RU"/>
              </w:rPr>
              <w:lastRenderedPageBreak/>
              <w:t>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58063,40000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Основное мероприятие «Развитие инженерной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58063,40000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Бюджетные инвестиции в объекты капитального строительства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09.0.02.40020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58063,40000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09.0.02.40020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58063,40000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61212,80000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61212,80000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28716,60000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28716,60000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28385,90000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330,70000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32496,20000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32223,80000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30445,50000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1767,60000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272,40000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272,40000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620541,70000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Общее образование</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620541,70000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620541,70000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«Реализация федерального проекта «Все лучшее детям»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01.0.Ю4.00000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620541,70000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01.0.Ю4.50490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550328,50000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01.0.Ю4.50490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550328,50000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 (дополнительное софинансирование)</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01.0.Ю4.А0490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70213,20000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01.0.Ю4.А0490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70213,20000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Департамент по жилищным и социальным вопросам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2757380,50000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554,00000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554,00000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554,00000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554,00000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07.0.03.00110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54,00000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07.0.03.00110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54,00000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Единовременное материальное вознаграждение женщинам, удостоенным награждения Почетным знаком города-героя Волгограда «Материнская слава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07.0.03.04050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07.0.03.04050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Единовременное материальное вознаграждение родителям, награжденным Почетным знаком города-героя Волгограда «Родительская слава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07.0.03.04060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07.0.03.04060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1971353,60000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1934988,90000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«Жилище»</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1934988,90000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«Обеспечение муниципальным жильем отдельных категорий граждан»</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58305,10000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06.0.01.00560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58305,10000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06.0.01.00560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58305,10000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Подпрограмма «Переселение граждан, проживающих в Волгограде, из аварийного жилья»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06.2.00.00000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1876683,80000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«Обеспечение мероприятий по переселению граждан из аварийного жилья»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06.2.01.00000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68795,80000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06.2.01.20220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175,30000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06.2.01.20220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175,30000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Инструментальное обследование многоквартирных жилых домов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06.2.01.20400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6718,40000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06.2.01.20400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6718,40000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Выкуп жилых помещений из аварийного жилищного фонда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06.2.01.40050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61902,10000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06.2.01.40050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61902,10000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«Реализация федерального проекта «Жилье»</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06.2.И2.00000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1807888,00000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06.2.И2.20220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368,00000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06.2.И2.20220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368,00000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Фонда развития территорий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06.2.И2.67483</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948221,20000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06.2.И2.67483</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948221,20000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06.2.И2.67484</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573254,20000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06.2.И2.67484</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573254,20000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местного бюджета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06.2.И2.6748S</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63694,90000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06.2.И2.6748S</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63694,90000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06.2.И2.S2780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222349,70000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06.2.И2.S2780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222349,70000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36364,70000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36364,70000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36364,70000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33000,50000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31448,90000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w:t>
            </w:r>
            <w:r w:rsidRPr="00E17AB0">
              <w:rPr>
                <w:rFonts w:ascii="Times New Roman" w:eastAsia="Times New Roman" w:hAnsi="Times New Roman" w:cs="Times New Roman"/>
                <w:color w:val="000000"/>
                <w:sz w:val="24"/>
                <w:szCs w:val="24"/>
                <w:lang w:eastAsia="ru-RU"/>
              </w:rPr>
              <w:lastRenderedPageBreak/>
              <w:t>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1538,10000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3364,20000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3364,20000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785472,90000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Пенсионное обеспечение</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198828,60000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198828,60000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«Пенсионное обеспечение муниципальных служащих»</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07.0.04.00000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198828,60000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Пенсия за выслугу лет муниципальным служащим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07.0.04.18010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198828,60000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07.0.04.18010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1976,80000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07.0.04.18010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196851,80000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обслуживание населения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8498,40000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8498,40000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8498,40000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8498,40000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7411,60000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1060,10000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503808,60000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503808,60000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«Предо</w:t>
            </w:r>
            <w:r w:rsidRPr="00E17AB0">
              <w:rPr>
                <w:rFonts w:ascii="Times New Roman" w:eastAsia="Times New Roman" w:hAnsi="Times New Roman" w:cs="Times New Roman"/>
                <w:color w:val="000000"/>
                <w:sz w:val="24"/>
                <w:szCs w:val="24"/>
                <w:lang w:eastAsia="ru-RU"/>
              </w:rPr>
              <w:lastRenderedPageBreak/>
              <w:t>ставление мер социальной поддержки гражданам, проживающим в Волгограде»</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484438,70000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Дополнительные меры социальной помощи жителям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07.0.01.12010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3415,00000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07.0.01.12010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37,50000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07.0.01.12010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3377,50000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Ежегодная единовременная денежная выплата в связи с Днем разгрома советскими войсками немецко-фашистских войск в Сталинградской битве (1943 год)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07.0.01.12021</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1556,60000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07.0.01.12021</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07.0.01.12021</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1537,00000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Ежегодная единовременная денежная выплата в связи с Днем Победы советского народа в Великой Отечественной войне 1941–1945 годов (1945 год)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07.0.01.12022</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70,90000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07.0.01.12022</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07.0.01.12022</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Дополнительные меры социальной поддержки путем вручения подарочных наборов ветеранам Великой Отечественной войны, принимавшим участие в Сталинградской битве, труженикам тыла, награжденным медалью «За оборону Сталинграда»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07.0.01.12023</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07.0.01.12023</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предоставление гражданам субсидий на оплату жилого помещения и коммунальных услуг</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07.0.01.70530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479372,20000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07.0.01.70530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4798,00000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07.0.01.70530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474574,20000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Основное мероприятие «Социальная поддержка семей с детьми, </w:t>
            </w:r>
            <w:r w:rsidRPr="00E17AB0">
              <w:rPr>
                <w:rFonts w:ascii="Times New Roman" w:eastAsia="Times New Roman" w:hAnsi="Times New Roman" w:cs="Times New Roman"/>
                <w:color w:val="000000"/>
                <w:sz w:val="24"/>
                <w:szCs w:val="24"/>
                <w:lang w:eastAsia="ru-RU"/>
              </w:rPr>
              <w:lastRenderedPageBreak/>
              <w:t>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10418,20000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Компенсация обучающимся общеобразовательных организаций Волгограда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07.0.02.11090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10418,20000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07.0.02.11090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103,20000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07.0.02.11090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10315,00000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8951,70000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Ежемесячная денежная выплата почетному гражданину города-героя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07.0.03.10120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3840,00000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07.0.03.10120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3840,00000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Ежегодная выплата почетному гражданину района города-героя Волгограда ко дню рождения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493,90000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490,00000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Дополнительное ежемесячное денежное содержание спортсменам-инвалидам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07.0.03.11020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2739,20000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07.0.03.11020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07.0.03.11020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2712,00000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Единовременное вознаграждение спортсменам-инвалидам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07.0.03.11040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1878,60000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07.0.03.11040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07.0.03.11040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1860,00000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28250,70000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«Жилище»</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8601,10000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Подпрограмма «Молодой семье - доступное жилье на территории городского округа город-герой Волгоград»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06.3.00.00000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8601,10000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«Обеспечение реализации жилищных прав молодых семей»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06.3.01.00000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8601,10000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Социальные выплаты молодым семьям на приобретение (строительство) жилья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06.3.01.12030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8601,10000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06.3.01.12030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8601,10000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16247,40000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16247,40000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07.0.02.70340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16247,40000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07.0.02.70340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124,00000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07.0.02.70340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16123,40000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3402,20000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3402,20000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64.0.20.72300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3402,20000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64.0.20.72300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3402,20000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46086,60000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46086,60000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46086,60000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46086,60000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45067,30000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1019,30000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Департамент финансов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2636765,30000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1900681,30000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123763,90000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123763,90000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123763,90000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123763,90000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121438,20000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2325,70000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Резервные фонды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Резервный фонд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91.0.00.00000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91.0.00.00000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1756917,40000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w:t>
            </w:r>
            <w:r w:rsidRPr="00E17AB0">
              <w:rPr>
                <w:rFonts w:ascii="Times New Roman" w:eastAsia="Times New Roman" w:hAnsi="Times New Roman" w:cs="Times New Roman"/>
                <w:color w:val="000000"/>
                <w:sz w:val="24"/>
                <w:szCs w:val="24"/>
                <w:lang w:eastAsia="ru-RU"/>
              </w:rPr>
              <w:lastRenderedPageBreak/>
              <w:t>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450720,40000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450720,40000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450620,40000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450620,40000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98.0.00.00000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1306197,00000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98.0.00.19020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12060,00000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98.0.00.19020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12060,00000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Оплата принятых и неисполненных в 2025 году бюджетных обязательств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98.0.00.91010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884977,40000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98.0.00.91010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884977,40000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Финансовое обеспечение индексации (увеличения) заработной платы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98.0.00.91020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409159,60000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98.0.00.91020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409159,60000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736084,00000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Обслуживание государственного (муниципального) внутреннего долга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736084,00000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736084,00000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736084,00000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Процентные платежи по муниципальному долгу</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64.0.20.03010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736084,00000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64.0.20.03010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736084,00000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Департамент городского хозяйства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9905633,00000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по увековечению памяти погибших при защите Отечества на территории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64.0.20.72370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64.0.20.72370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9772195,40000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Сельское хозяйство и рыболовство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24564,50000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24564,50000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5926,90000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в области обращения с животными в части реализации мероприятий при осуществлении деятельности по обращению с животными без владельцев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64.0.20.70270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5926,90000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64.0.20.70270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5926,90000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18637,60000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18637,60000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18637,60000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Водное хозяйство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24524,90000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24524,90000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мероприятий, направленных на предотвращение негативного воздействия, восстановление, сохранение водных объектов»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08.0.06.00000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24524,90000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w:t>
            </w:r>
            <w:r w:rsidRPr="00E17AB0">
              <w:rPr>
                <w:rFonts w:ascii="Times New Roman" w:eastAsia="Times New Roman" w:hAnsi="Times New Roman" w:cs="Times New Roman"/>
                <w:color w:val="000000"/>
                <w:sz w:val="24"/>
                <w:szCs w:val="24"/>
                <w:lang w:eastAsia="ru-RU"/>
              </w:rPr>
              <w:lastRenderedPageBreak/>
              <w:t>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08.0.06.00550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22817,30000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08.0.06.00550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22817,30000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Мероприятия в области использования, охраны водных объектов и гидротехнических сооружений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08.0.06.20060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1707,60000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08.0.06.20060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1707,60000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Лесное хозяйство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24876,80000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24876,80000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рационального использования, охраны, защиты и воспроизводства городских лесов»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08.0.05.00000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24876,80000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21150,00000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19992,60000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1131,20000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Мероприятия в области охраны, восстановления и использования лесов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08.0.05.20070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3726,80000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08.0.05.20070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3726,80000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Транспорт</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5261026,80000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«Содержание и развитие улично-дорожной сети Волгограда и обеспечение эффективной работы транспортной 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5177241,90000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«Обеспечение доступности и повышение качества транспортного обслуживания населения всеми видами городского транспорта»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4799162,80000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71553,60000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62192,90000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8332,40000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1028,30000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Организация регулярных перевозок пассажиров и багажа автомобильным транспортом по регулируемым тарифам по муниципальным маршрутам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11.0.02.22030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768401,90000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11.0.02.22030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768401,90000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Организация перевозок пассажиров внутренним водным транспортом по регулируемым тарифам на маршрутах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11.0.02.22050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84297,50000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11.0.02.22050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84297,50000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Организация регулярных перевозок пассажиров и багажа электрическим транспортом по регулируемым тарифам по муниципальным маршрутам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11.0.02.22060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841997,30000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11.0.02.22060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168667,00000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11.0.02.22060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673330,30000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решение вопросов местного значения в сфере транспортного обслуживания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11.0.02.S1690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2155555,60000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11.0.02.S1690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1082972,00000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11.0.02.S1690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1072583,60000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обновление подвижного состава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11.0.02.S2730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877356,90000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11.0.02.S2730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877356,90000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Основное мероприятие «Реализация федерального проекта «Развитие общественного транспорта»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11.0.И6.00000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378079,10000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реализацию концессионных соглашений в сфере транспортного обслуживания населения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11.0.И6.S2070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378079,10000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11.0.И6.S2070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378079,10000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83784,90000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83473,30000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83473,30000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82482,80000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990,50000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311,60000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по организации установления регулируемых тарифов на регулярные перевозки по муниципальным маршрутам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64.0.20.72090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311,60000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64.0.20.72090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283,30000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64.0.20.72090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28,30000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4437202,40000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«Содержание и развитие улично-дорожной сети Волгограда и обеспечение эффективной работы транспортной 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4293336,00000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«Обеспече</w:t>
            </w:r>
            <w:r w:rsidRPr="00E17AB0">
              <w:rPr>
                <w:rFonts w:ascii="Times New Roman" w:eastAsia="Times New Roman" w:hAnsi="Times New Roman" w:cs="Times New Roman"/>
                <w:color w:val="000000"/>
                <w:sz w:val="24"/>
                <w:szCs w:val="24"/>
                <w:lang w:eastAsia="ru-RU"/>
              </w:rPr>
              <w:lastRenderedPageBreak/>
              <w:t>ние технически исправного состояния автомобильных дорог для безопасности дорожного движения»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2926219,00000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казенных учреждений в сфере дорожного хозяйства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11.0.01.9Д610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9593,60000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11.0.01.9Д610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5999,40000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11.0.01.9Д610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3564,20000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11.0.01.9Д610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развитие системы организации движения транспортных средств и пешеходов и повышение безопасности дорожных условий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11.0.01.9Д880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312475,00000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11.0.01.9Д880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1416,30000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11.0.01.9Д880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311058,70000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2604150,40000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30303,00000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317534,20000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1749912,70000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506400,50000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«Развитие улично-дорожной сети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326427,60000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развитие системы орга</w:t>
            </w:r>
            <w:r w:rsidRPr="00E17AB0">
              <w:rPr>
                <w:rFonts w:ascii="Times New Roman" w:eastAsia="Times New Roman" w:hAnsi="Times New Roman" w:cs="Times New Roman"/>
                <w:color w:val="000000"/>
                <w:sz w:val="24"/>
                <w:szCs w:val="24"/>
                <w:lang w:eastAsia="ru-RU"/>
              </w:rPr>
              <w:lastRenderedPageBreak/>
              <w:t>низации движения транспортных средств и пешеходов и повышение безопасности дорожных условий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11.0.03.9Д880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11.0.03.9Д880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11.0.03.SД8D0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282286,20000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11.0.03.SД8D0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11.0.03.SД8D0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274286,20000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11.0.03.SД8F0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14141,40000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11.0.03.SД8F0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14141,40000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«Реализация федерального проекта «Региональная и местная дорожная сеть»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11.0.И8.00000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997689,80000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развитие и приведение в нормативное состояние автомобильных дорог местного значения, включающих искусственные дорожные сооружения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11.0.И8.54470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438264,20000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11.0.И8.54470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403069,30000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11.0.И8.54470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35194,90000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формирование муниципальных дорожных фондов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11.0.И8.SД8E0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559425,60000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11.0.И8.SД8E0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387107,10000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11.0.И8.SД8E0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172318,50000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«Реализация федерального проекта «Общеси</w:t>
            </w:r>
            <w:r w:rsidRPr="00E17AB0">
              <w:rPr>
                <w:rFonts w:ascii="Times New Roman" w:eastAsia="Times New Roman" w:hAnsi="Times New Roman" w:cs="Times New Roman"/>
                <w:color w:val="000000"/>
                <w:sz w:val="24"/>
                <w:szCs w:val="24"/>
                <w:lang w:eastAsia="ru-RU"/>
              </w:rPr>
              <w:lastRenderedPageBreak/>
              <w:t>стемные меры развития дорожного хозяйства»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11.0.И9.00000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42999,60000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Расходы на реализацию мероприятий по внедрению интеллектуальных транспортных систем, предусматривающих автоматизацию процессов управления дорожным движением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11.0.И9.54180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42999,60000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11.0.И9.54180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42999,60000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143866,40000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143866,40000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18.0.01.SД8D0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143866,40000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18.0.01.SД8D0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119888,70000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18.0.01.SД8D0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23977,70000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61324,90000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61324,90000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57674,90000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наружного освещения»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43030,80000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08.0.01.S2270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43030,80000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08.0.01.S2270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12226,50000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08.0.01.S2270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30804,30000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благоустройства кладбищ»</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9279,50000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Содержание мест захоронения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08.0.02.20130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9279,50000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08.0.02.20130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9279,50000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5364,60000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4205,20000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4205,20000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1159,40000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1159,40000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Организация ритуальных услуг</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64.0.20.20120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64.0.20.20120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Охрана окружающей среды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18384,30000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Сбор, удаление отходов и очистка сточных вод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18384,30000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18384,30000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«Развитие инженерной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18384,30000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09.0.02.00550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18384,30000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09.0.02.00550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18384,30000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53681,90000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53681,90000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53681,90000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53681,90000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Субсидии на возмещение недополученных доходов в связи с принятием решения о предоставлении мер социальной поддержки при оказании транспортных услуг при проезде автомобильным и город</w:t>
            </w:r>
            <w:r w:rsidRPr="00E17AB0">
              <w:rPr>
                <w:rFonts w:ascii="Times New Roman" w:eastAsia="Times New Roman" w:hAnsi="Times New Roman" w:cs="Times New Roman"/>
                <w:color w:val="000000"/>
                <w:sz w:val="24"/>
                <w:szCs w:val="24"/>
                <w:lang w:eastAsia="ru-RU"/>
              </w:rPr>
              <w:lastRenderedPageBreak/>
              <w:t>ским наземным электрическим транспортом по муниципальным маршрутам регулярных перевозок на территории городского округа город-герой Волгоград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64.0.90.60820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53681,90000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64.0.90.60820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53681,90000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Администрация Тракторозаводского 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214007,91100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64606,41100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46024,70000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46024,70000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46024,70000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46024,70000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45106,20000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918,50000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241,39500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241,39500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241,39500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241,39500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241,39500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18340,31600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w:t>
            </w:r>
            <w:r w:rsidRPr="00E17AB0">
              <w:rPr>
                <w:rFonts w:ascii="Times New Roman" w:eastAsia="Times New Roman" w:hAnsi="Times New Roman" w:cs="Times New Roman"/>
                <w:color w:val="000000"/>
                <w:sz w:val="24"/>
                <w:szCs w:val="24"/>
                <w:lang w:eastAsia="ru-RU"/>
              </w:rPr>
              <w:lastRenderedPageBreak/>
              <w:t>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18340,31600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18340,31600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5970,10000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5970,10000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9952,01500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8424,84500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1515,17000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701,80000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701,80000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1716,40100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1716,40100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w:t>
            </w:r>
            <w:r w:rsidRPr="00E17AB0">
              <w:rPr>
                <w:rFonts w:ascii="Times New Roman" w:eastAsia="Times New Roman" w:hAnsi="Times New Roman" w:cs="Times New Roman"/>
                <w:color w:val="000000"/>
                <w:sz w:val="24"/>
                <w:szCs w:val="24"/>
                <w:lang w:eastAsia="ru-RU"/>
              </w:rPr>
              <w:lastRenderedPageBreak/>
              <w:t>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87164,20000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87164,20000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86964,20000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83530,40000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65947,06667</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65947,06667</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«Веселый смех»</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08.0.03.S177Г</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08.0.03.S177Г</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16463,33333</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16463,33333</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3433,80000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3433,80000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3433,80000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25139,70000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25139,70000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25139,70000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25139,70000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25139,70000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25139,70000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36822,60000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27551,10000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27551,10000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27551,10000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21360,30000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21360,30000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w:t>
            </w:r>
            <w:r w:rsidRPr="00E17AB0">
              <w:rPr>
                <w:rFonts w:ascii="Times New Roman" w:eastAsia="Times New Roman" w:hAnsi="Times New Roman" w:cs="Times New Roman"/>
                <w:color w:val="000000"/>
                <w:sz w:val="24"/>
                <w:szCs w:val="24"/>
                <w:lang w:eastAsia="ru-RU"/>
              </w:rPr>
              <w:lastRenderedPageBreak/>
              <w:t>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6190,80000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6190,80000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9271,50000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9271,50000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9271,50000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9271,50000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9211,50000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Администрация Краснооктябрьского 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260046,58800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71989,68800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49443,50000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49443,50000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49443,50000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49443,50000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w:t>
            </w:r>
            <w:r w:rsidRPr="00E17AB0">
              <w:rPr>
                <w:rFonts w:ascii="Times New Roman" w:eastAsia="Times New Roman" w:hAnsi="Times New Roman" w:cs="Times New Roman"/>
                <w:color w:val="000000"/>
                <w:sz w:val="24"/>
                <w:szCs w:val="24"/>
                <w:lang w:eastAsia="ru-RU"/>
              </w:rPr>
              <w:lastRenderedPageBreak/>
              <w:t>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48480,90000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962,60000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413,82000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413,82000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413,82000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413,82000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413,82000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22132,36800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22132,36800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22132,36800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8956,10000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8956,10000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10641,25000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9136,30000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1504,95000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701,80000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w:t>
            </w:r>
            <w:r w:rsidRPr="00E17AB0">
              <w:rPr>
                <w:rFonts w:ascii="Times New Roman" w:eastAsia="Times New Roman" w:hAnsi="Times New Roman" w:cs="Times New Roman"/>
                <w:color w:val="000000"/>
                <w:sz w:val="24"/>
                <w:szCs w:val="24"/>
                <w:lang w:eastAsia="ru-RU"/>
              </w:rPr>
              <w:lastRenderedPageBreak/>
              <w:t>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701,80000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1833,21800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1816,90000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16,31800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115084,40000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115084,40000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97049,40000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95060,80000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66518,57778</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66518,57778</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w:t>
            </w:r>
            <w:r w:rsidRPr="00E17AB0">
              <w:rPr>
                <w:rFonts w:ascii="Times New Roman" w:eastAsia="Times New Roman" w:hAnsi="Times New Roman" w:cs="Times New Roman"/>
                <w:color w:val="000000"/>
                <w:sz w:val="24"/>
                <w:szCs w:val="24"/>
                <w:lang w:eastAsia="ru-RU"/>
              </w:rPr>
              <w:lastRenderedPageBreak/>
              <w:t>циатив населения «Спортивный и безопасный двор»</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08.0.03.S177Д</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08.0.03.S177Д</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27422,22222</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27422,22222</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1988,60000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1988,60000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1988,60000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4111,90000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4111,90000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4111,90000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4111,90000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13923,10000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«Благоустройство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13923,10000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18.0.02.00550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13923,10000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w:t>
            </w:r>
            <w:r w:rsidRPr="00E17AB0">
              <w:rPr>
                <w:rFonts w:ascii="Times New Roman" w:eastAsia="Times New Roman" w:hAnsi="Times New Roman" w:cs="Times New Roman"/>
                <w:color w:val="000000"/>
                <w:sz w:val="24"/>
                <w:szCs w:val="24"/>
                <w:lang w:eastAsia="ru-RU"/>
              </w:rPr>
              <w:lastRenderedPageBreak/>
              <w:t>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18.0.02.00550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13923,10000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30126,50000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30126,50000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30126,50000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29511,30000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29511,30000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29511,30000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«Сохранение объектов, обладающих культурной ценностью, увековечивающих память защитников Отечества и выдающихся исторических деятелей»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03.0.11.00000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615,20000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03.0.11.00550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615,20000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03.0.11.00550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615,20000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42646,00000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33374,50000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33374,50000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33374,50000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25584,60000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25584,60000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Расходы на выплату вознаграждения за труд, причитающегося приемным родителям, патронатным </w:t>
            </w:r>
            <w:r w:rsidRPr="00E17AB0">
              <w:rPr>
                <w:rFonts w:ascii="Times New Roman" w:eastAsia="Times New Roman" w:hAnsi="Times New Roman" w:cs="Times New Roman"/>
                <w:color w:val="000000"/>
                <w:sz w:val="24"/>
                <w:szCs w:val="24"/>
                <w:lang w:eastAsia="ru-RU"/>
              </w:rPr>
              <w:lastRenderedPageBreak/>
              <w:t>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7789,90000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7789,90000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9271,50000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9271,50000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9271,50000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9271,50000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8361,80000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909,70000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Администрация Центрального 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400998,17000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59852,37000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43891,10000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43891,10000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43891,10000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43891,10000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43030,80000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860,30000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172,42500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172,42500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172,42500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172,42500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172,42500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15788,84500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15788,84500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15788,84500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5903,50000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5903,50000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8194,73700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6969,66600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1225,07100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701,80000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w:t>
            </w:r>
            <w:r w:rsidRPr="00E17AB0">
              <w:rPr>
                <w:rFonts w:ascii="Times New Roman" w:eastAsia="Times New Roman" w:hAnsi="Times New Roman" w:cs="Times New Roman"/>
                <w:color w:val="000000"/>
                <w:sz w:val="24"/>
                <w:szCs w:val="24"/>
                <w:lang w:eastAsia="ru-RU"/>
              </w:rPr>
              <w:lastRenderedPageBreak/>
              <w:t>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701,80000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988,80800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988,80800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315252,40000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315252,40000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315252,40000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315252,40000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144274,62222</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144274,62222</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170977,77778</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w:t>
            </w:r>
            <w:r w:rsidRPr="00E17AB0">
              <w:rPr>
                <w:rFonts w:ascii="Times New Roman" w:eastAsia="Times New Roman" w:hAnsi="Times New Roman" w:cs="Times New Roman"/>
                <w:color w:val="000000"/>
                <w:sz w:val="24"/>
                <w:szCs w:val="24"/>
                <w:lang w:eastAsia="ru-RU"/>
              </w:rPr>
              <w:lastRenderedPageBreak/>
              <w:t>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170977,77778</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7519,10000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7519,10000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7519,10000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7519,10000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7519,10000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7519,10000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18299,30000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13001,20000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13001,20000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13001,20000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11030,70000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11030,70000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1970,50000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1970,50000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5298,10000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5298,10000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5298,10000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организацию и осу</w:t>
            </w:r>
            <w:r w:rsidRPr="00E17AB0">
              <w:rPr>
                <w:rFonts w:ascii="Times New Roman" w:eastAsia="Times New Roman" w:hAnsi="Times New Roman" w:cs="Times New Roman"/>
                <w:color w:val="000000"/>
                <w:sz w:val="24"/>
                <w:szCs w:val="24"/>
                <w:lang w:eastAsia="ru-RU"/>
              </w:rPr>
              <w:lastRenderedPageBreak/>
              <w:t>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5298,10000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5298,10000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Администрация Дзержинского 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244433,16800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73429,76800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48790,50000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48790,50000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48790,50000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48790,50000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47845,60000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934,90000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413,82000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413,82000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413,82000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413,82000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w:t>
            </w:r>
            <w:r w:rsidRPr="00E17AB0">
              <w:rPr>
                <w:rFonts w:ascii="Times New Roman" w:eastAsia="Times New Roman" w:hAnsi="Times New Roman" w:cs="Times New Roman"/>
                <w:color w:val="000000"/>
                <w:sz w:val="24"/>
                <w:szCs w:val="24"/>
                <w:lang w:eastAsia="ru-RU"/>
              </w:rPr>
              <w:lastRenderedPageBreak/>
              <w:t>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413,82000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24225,44800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24225,44800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24225,44800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10198,80000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10198,80000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10881,05900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6997,70000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3883,35900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701,80000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701,80000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2443,78900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2395,78900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w:t>
            </w:r>
            <w:r w:rsidRPr="00E17AB0">
              <w:rPr>
                <w:rFonts w:ascii="Times New Roman" w:eastAsia="Times New Roman" w:hAnsi="Times New Roman" w:cs="Times New Roman"/>
                <w:color w:val="000000"/>
                <w:sz w:val="24"/>
                <w:szCs w:val="24"/>
                <w:lang w:eastAsia="ru-RU"/>
              </w:rPr>
              <w:lastRenderedPageBreak/>
              <w:t>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48,00000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102810,10000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102810,10000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102810,10000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102810,10000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61821,21111</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61821,21111</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«Всей семьей в парк «Семейный»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08.0.03.S177Е</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08.0.03.S177Е</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39868,88889</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39868,88889</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18380,10000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18380,10000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18380,10000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18380,10000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18380,10000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18380,10000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49613,20000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39017,20000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39017,20000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39017,20000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30444,10000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30444,10000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8573,10000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8573,10000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10596,00000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10596,00000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10596,00000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10596,00000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w:t>
            </w:r>
            <w:r w:rsidRPr="00E17AB0">
              <w:rPr>
                <w:rFonts w:ascii="Times New Roman" w:eastAsia="Times New Roman" w:hAnsi="Times New Roman" w:cs="Times New Roman"/>
                <w:color w:val="000000"/>
                <w:sz w:val="24"/>
                <w:szCs w:val="24"/>
                <w:lang w:eastAsia="ru-RU"/>
              </w:rPr>
              <w:lastRenderedPageBreak/>
              <w:t>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10306,90000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289,10000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Администрация Ворошиловского 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187407,93700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58829,03700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44987,00000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44987,00000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44987,00000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44987,00000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44062,50000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914,50000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137,94000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137,94000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137,94000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137,94000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137,94000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общегосударственные во</w:t>
            </w:r>
            <w:r w:rsidRPr="00E17AB0">
              <w:rPr>
                <w:rFonts w:ascii="Times New Roman" w:eastAsia="Times New Roman" w:hAnsi="Times New Roman" w:cs="Times New Roman"/>
                <w:color w:val="000000"/>
                <w:sz w:val="24"/>
                <w:szCs w:val="24"/>
                <w:lang w:eastAsia="ru-RU"/>
              </w:rPr>
              <w:lastRenderedPageBreak/>
              <w:t>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13704,09700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13704,09700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13704,09700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4401,10000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4401,10000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7387,42700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6137,42700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701,80000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701,80000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1213,77000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1213,77000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w:t>
            </w:r>
            <w:r w:rsidRPr="00E17AB0">
              <w:rPr>
                <w:rFonts w:ascii="Times New Roman" w:eastAsia="Times New Roman" w:hAnsi="Times New Roman" w:cs="Times New Roman"/>
                <w:color w:val="000000"/>
                <w:sz w:val="24"/>
                <w:szCs w:val="24"/>
                <w:lang w:eastAsia="ru-RU"/>
              </w:rPr>
              <w:lastRenderedPageBreak/>
              <w:t>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91394,10000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91394,10000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91394,10000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89154,10000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59367,43333</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59367,43333</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«В тени аллей»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08.0.03.S177Ж</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08.0.03.S177Ж</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«Безопасность под контролем»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08.0.03.S177К</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08.0.03.S177К</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27546,66667</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27546,66667</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Основное мероприятие «Организация прочих мероприятий по благоустройству территорий общего </w:t>
            </w:r>
            <w:r w:rsidRPr="00E17AB0">
              <w:rPr>
                <w:rFonts w:ascii="Times New Roman" w:eastAsia="Times New Roman" w:hAnsi="Times New Roman" w:cs="Times New Roman"/>
                <w:color w:val="000000"/>
                <w:sz w:val="24"/>
                <w:szCs w:val="24"/>
                <w:lang w:eastAsia="ru-RU"/>
              </w:rPr>
              <w:lastRenderedPageBreak/>
              <w:t>пользования»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2240,00000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«Дорога к школе»</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08.0.04.S177З</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08.0.04.S177З</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«Через овраги к знаниям»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08.0.04.S177И</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08.0.04.S177И</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17084,20000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17084,20000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17084,20000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17084,20000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17084,20000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17084,20000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19965,60000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14005,40000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14005,40000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14005,40000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10366,80000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10366,80000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Расходы на выплату вознаграждения за труд, причитающегося приемным родителям, патронатным </w:t>
            </w:r>
            <w:r w:rsidRPr="00E17AB0">
              <w:rPr>
                <w:rFonts w:ascii="Times New Roman" w:eastAsia="Times New Roman" w:hAnsi="Times New Roman" w:cs="Times New Roman"/>
                <w:color w:val="000000"/>
                <w:sz w:val="24"/>
                <w:szCs w:val="24"/>
                <w:lang w:eastAsia="ru-RU"/>
              </w:rPr>
              <w:lastRenderedPageBreak/>
              <w:t>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3638,60000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3638,60000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5960,20000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5960,20000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5960,20000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5960,20000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5960,20000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Администрация Советского 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202619,05600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66671,75600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49992,00000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49992,00000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49992,00000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49992,00000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49151,70000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840,00000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241,39500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241,39500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241,39500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241,39500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241,39500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16438,36100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16438,36100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16438,36100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64.0.20.00110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64.0.20.00110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5413,10000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5413,10000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8450,92200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7329,20000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1121,72200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701,80000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w:t>
            </w:r>
            <w:r w:rsidRPr="00E17AB0">
              <w:rPr>
                <w:rFonts w:ascii="Times New Roman" w:eastAsia="Times New Roman" w:hAnsi="Times New Roman" w:cs="Times New Roman"/>
                <w:color w:val="000000"/>
                <w:sz w:val="24"/>
                <w:szCs w:val="24"/>
                <w:lang w:eastAsia="ru-RU"/>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701,80000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1852,53900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1782,50000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70,03900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500,00000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68443,10000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68443,10000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68443,10000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68150,50000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48346,05556</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w:t>
            </w:r>
            <w:r w:rsidRPr="00E17AB0">
              <w:rPr>
                <w:rFonts w:ascii="Times New Roman" w:eastAsia="Times New Roman" w:hAnsi="Times New Roman" w:cs="Times New Roman"/>
                <w:color w:val="000000"/>
                <w:sz w:val="24"/>
                <w:szCs w:val="24"/>
                <w:lang w:eastAsia="ru-RU"/>
              </w:rPr>
              <w:lastRenderedPageBreak/>
              <w:t>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48346,05556</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«Аллея Славы»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08.0.03.S177Л</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08.0.03.S177Л</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18684,44444</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18684,44444</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292,60000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292,60000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292,60000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26356,10000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26356,10000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25787,10000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25353,83034</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25353,83034</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25353,83034</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«Сохранение объектов, обладающих культурной ценностью, увековечивающих память защитников Отечества и выдающихся исторических деятелей»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03.0.11.00000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433,26966</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03.0.11.00550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433,26966</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w:t>
            </w:r>
            <w:r w:rsidRPr="00E17AB0">
              <w:rPr>
                <w:rFonts w:ascii="Times New Roman" w:eastAsia="Times New Roman" w:hAnsi="Times New Roman" w:cs="Times New Roman"/>
                <w:color w:val="000000"/>
                <w:sz w:val="24"/>
                <w:szCs w:val="24"/>
                <w:lang w:eastAsia="ru-RU"/>
              </w:rPr>
              <w:lastRenderedPageBreak/>
              <w:t>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03.0.11.00550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433,26966</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569,00000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569,00000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569,00000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569,00000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40648,10000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31376,60000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31376,60000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31376,60000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18567,90000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18567,90000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12808,70000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12808,70000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9271,50000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9271,50000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Руководство и управление в сфере </w:t>
            </w:r>
            <w:r w:rsidRPr="00E17AB0">
              <w:rPr>
                <w:rFonts w:ascii="Times New Roman" w:eastAsia="Times New Roman" w:hAnsi="Times New Roman" w:cs="Times New Roman"/>
                <w:color w:val="000000"/>
                <w:sz w:val="24"/>
                <w:szCs w:val="24"/>
                <w:lang w:eastAsia="ru-RU"/>
              </w:rPr>
              <w:lastRenderedPageBreak/>
              <w:t>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9271,50000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9271,50000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9121,50000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Администрация Кировского 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188712,57700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61350,27700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47037,70000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47037,70000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47037,70000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47037,70000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46093,70000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944,00000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172,42500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172,42500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172,42500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Составление (изменение) списков кандидатов в присяжные заседатели </w:t>
            </w:r>
            <w:r w:rsidRPr="00E17AB0">
              <w:rPr>
                <w:rFonts w:ascii="Times New Roman" w:eastAsia="Times New Roman" w:hAnsi="Times New Roman" w:cs="Times New Roman"/>
                <w:color w:val="000000"/>
                <w:sz w:val="24"/>
                <w:szCs w:val="24"/>
                <w:lang w:eastAsia="ru-RU"/>
              </w:rPr>
              <w:lastRenderedPageBreak/>
              <w:t>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172,42500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172,42500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14140,15200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14140,15200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14140,15200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3977,00000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3977,00000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8161,21600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5886,67100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2274,54500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701,80000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691,80000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1300,13600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w:t>
            </w:r>
            <w:r w:rsidRPr="00E17AB0">
              <w:rPr>
                <w:rFonts w:ascii="Times New Roman" w:eastAsia="Times New Roman" w:hAnsi="Times New Roman" w:cs="Times New Roman"/>
                <w:color w:val="000000"/>
                <w:sz w:val="24"/>
                <w:szCs w:val="24"/>
                <w:lang w:eastAsia="ru-RU"/>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1273,63600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215,00000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215,00000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215,00000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215,00000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215,00000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215,00000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67379,20000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67379,20000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67379,20000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67290,60000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51602,82222</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51602,82222</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«Пешеходная зона по ул.им. Кирова, напротив ТЦ «Космос»</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08.0.03.S177М</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08.0.03.S177М</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14567,77778</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14567,77778</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88,60000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88,60000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88,60000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26128,10000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26128,10000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26128,10000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26128,10000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26128,10000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26128,10000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33640,00000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26355,20000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26355,20000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26355,20000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21714,40000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21714,40000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Расходы на выплату вознаграждения за труд, причитающегося приемным родителям, патронатным воспитателям, и предоставлению </w:t>
            </w:r>
            <w:r w:rsidRPr="00E17AB0">
              <w:rPr>
                <w:rFonts w:ascii="Times New Roman" w:eastAsia="Times New Roman" w:hAnsi="Times New Roman" w:cs="Times New Roman"/>
                <w:color w:val="000000"/>
                <w:sz w:val="24"/>
                <w:szCs w:val="24"/>
                <w:lang w:eastAsia="ru-RU"/>
              </w:rPr>
              <w:lastRenderedPageBreak/>
              <w:t>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4640,80000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4640,80000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7284,80000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7284,80000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7284,80000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7284,80000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7174,80000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Администрация Красноармейского 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235120,77900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93172,97900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39396,70000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39396,70000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39396,70000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39396,70000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38652,00000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Закупка товаров, работ и услуг для </w:t>
            </w:r>
            <w:r w:rsidRPr="00E17AB0">
              <w:rPr>
                <w:rFonts w:ascii="Times New Roman" w:eastAsia="Times New Roman" w:hAnsi="Times New Roman" w:cs="Times New Roman"/>
                <w:color w:val="000000"/>
                <w:sz w:val="24"/>
                <w:szCs w:val="24"/>
                <w:lang w:eastAsia="ru-RU"/>
              </w:rPr>
              <w:lastRenderedPageBreak/>
              <w:t>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744,70000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310,36500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310,36500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310,36500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310,36500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310,36500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53465,91400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605,10000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Проведение мероприятий по энергосбережению и повышению энергетической эффективности в муниципальных учреждениях, органах 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10.0.04.00000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605,10000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605,10000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605,10000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52860,81400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52860,81400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31703,20000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24381,40000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6806,80000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515,00000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5082,60000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5082,60000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13645,27500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9864,69200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3726,91800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53,66500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701,80000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657,20000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44,60000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1727,93900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1593,83900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134,10000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250,00000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78340,30000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78340,30000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77860,30000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75116,00000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62157,11111</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62157,11111</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«Зона полезного отдыха»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08.0.03.S177Н</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08.0.03.S177Н</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проекта местных инициатив населения «Сквер памяти»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08.0.03.S177О</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08.0.03.S177О</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1120,00000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10718,88889</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10718,88889</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w:t>
            </w:r>
            <w:r w:rsidRPr="00E17AB0">
              <w:rPr>
                <w:rFonts w:ascii="Times New Roman" w:eastAsia="Times New Roman" w:hAnsi="Times New Roman" w:cs="Times New Roman"/>
                <w:color w:val="000000"/>
                <w:sz w:val="24"/>
                <w:szCs w:val="24"/>
                <w:lang w:eastAsia="ru-RU"/>
              </w:rPr>
              <w:lastRenderedPageBreak/>
              <w:t>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2744,30000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2732,30000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2732,30000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12,00000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480,00000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480,00000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480,00000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480,00000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2006,80000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Молодежная политика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2006,80000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2006,80000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«Организация и осуществление мероприятий по работе с детьми и молодежью в городском округе город-герой Волгоград»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2006,80000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2006,80000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04.0.01.00550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2006,80000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14717,20000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14717,20000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«Разви</w:t>
            </w:r>
            <w:r w:rsidRPr="00E17AB0">
              <w:rPr>
                <w:rFonts w:ascii="Times New Roman" w:eastAsia="Times New Roman" w:hAnsi="Times New Roman" w:cs="Times New Roman"/>
                <w:color w:val="000000"/>
                <w:sz w:val="24"/>
                <w:szCs w:val="24"/>
                <w:lang w:eastAsia="ru-RU"/>
              </w:rPr>
              <w:lastRenderedPageBreak/>
              <w:t>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14717,20000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14717,20000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14717,20000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14717,20000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46633,50000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37362,00000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37362,00000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37362,00000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29110,30000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29110,30000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8251,70000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8251,70000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9271,50000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9271,50000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9271,50000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9271,50000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w:t>
            </w:r>
            <w:r w:rsidRPr="00E17AB0">
              <w:rPr>
                <w:rFonts w:ascii="Times New Roman" w:eastAsia="Times New Roman" w:hAnsi="Times New Roman" w:cs="Times New Roman"/>
                <w:color w:val="000000"/>
                <w:sz w:val="24"/>
                <w:szCs w:val="24"/>
                <w:lang w:eastAsia="ru-RU"/>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8873,30000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398,20000</w:t>
            </w:r>
          </w:p>
        </w:tc>
      </w:tr>
      <w:tr w:rsidR="00E17AB0" w:rsidRPr="00E17AB0" w:rsidTr="00E17AB0">
        <w:trPr>
          <w:trHeight w:val="20"/>
        </w:trPr>
        <w:tc>
          <w:tcPr>
            <w:tcW w:w="3828" w:type="dxa"/>
            <w:tcBorders>
              <w:top w:val="nil"/>
              <w:left w:val="single" w:sz="4" w:space="0" w:color="auto"/>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both"/>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Итого расходов</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E17AB0" w:rsidRPr="00E17AB0" w:rsidRDefault="00E17AB0" w:rsidP="00E17AB0">
            <w:pPr>
              <w:spacing w:after="0" w:line="240" w:lineRule="auto"/>
              <w:ind w:left="-57" w:right="-57"/>
              <w:jc w:val="center"/>
              <w:rPr>
                <w:rFonts w:ascii="Times New Roman" w:eastAsia="Times New Roman" w:hAnsi="Times New Roman" w:cs="Times New Roman"/>
                <w:color w:val="000000"/>
                <w:sz w:val="24"/>
                <w:szCs w:val="24"/>
                <w:lang w:eastAsia="ru-RU"/>
              </w:rPr>
            </w:pPr>
            <w:r w:rsidRPr="00E17AB0">
              <w:rPr>
                <w:rFonts w:ascii="Times New Roman" w:eastAsia="Times New Roman" w:hAnsi="Times New Roman" w:cs="Times New Roman"/>
                <w:color w:val="000000"/>
                <w:sz w:val="24"/>
                <w:szCs w:val="24"/>
                <w:lang w:eastAsia="ru-RU"/>
              </w:rPr>
              <w:t>40879820,10000</w:t>
            </w:r>
          </w:p>
        </w:tc>
      </w:tr>
    </w:tbl>
    <w:p w:rsidR="004C4725" w:rsidRDefault="004C4725" w:rsidP="00FE7870">
      <w:pPr>
        <w:spacing w:after="0" w:line="240" w:lineRule="auto"/>
        <w:rPr>
          <w:rFonts w:ascii="Times New Roman" w:hAnsi="Times New Roman" w:cs="Times New Roman"/>
          <w:sz w:val="28"/>
          <w:szCs w:val="28"/>
        </w:rPr>
      </w:pPr>
    </w:p>
    <w:p w:rsidR="005312F4" w:rsidRDefault="005312F4" w:rsidP="00FE7870">
      <w:pPr>
        <w:spacing w:after="0" w:line="240" w:lineRule="auto"/>
        <w:rPr>
          <w:rFonts w:ascii="Times New Roman" w:hAnsi="Times New Roman" w:cs="Times New Roman"/>
          <w:sz w:val="28"/>
          <w:szCs w:val="28"/>
        </w:rPr>
      </w:pPr>
    </w:p>
    <w:p w:rsidR="005312F4" w:rsidRDefault="005312F4" w:rsidP="00FE7870">
      <w:pPr>
        <w:spacing w:after="0"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5636"/>
        <w:gridCol w:w="4218"/>
      </w:tblGrid>
      <w:tr w:rsidR="00FC6BEE" w:rsidTr="004C4725">
        <w:tc>
          <w:tcPr>
            <w:tcW w:w="5636" w:type="dxa"/>
          </w:tcPr>
          <w:p w:rsidR="008D1C06" w:rsidRPr="001D1C6B" w:rsidRDefault="008D1C06" w:rsidP="008D1C06">
            <w:pPr>
              <w:spacing w:after="0" w:line="240" w:lineRule="auto"/>
              <w:rPr>
                <w:rFonts w:ascii="Times New Roman" w:hAnsi="Times New Roman" w:cs="Times New Roman"/>
                <w:color w:val="000000"/>
                <w:sz w:val="28"/>
                <w:szCs w:val="28"/>
              </w:rPr>
            </w:pPr>
            <w:r w:rsidRPr="001D1C6B">
              <w:rPr>
                <w:rFonts w:ascii="Times New Roman" w:hAnsi="Times New Roman" w:cs="Times New Roman"/>
                <w:color w:val="000000"/>
                <w:sz w:val="28"/>
                <w:szCs w:val="28"/>
              </w:rPr>
              <w:t xml:space="preserve">Председатель Волгоградской </w:t>
            </w:r>
          </w:p>
          <w:p w:rsidR="008D1C06" w:rsidRPr="001D1C6B" w:rsidRDefault="008D1C06" w:rsidP="008D1C06">
            <w:pPr>
              <w:spacing w:after="0" w:line="240" w:lineRule="auto"/>
              <w:rPr>
                <w:rFonts w:ascii="Times New Roman" w:hAnsi="Times New Roman" w:cs="Times New Roman"/>
                <w:color w:val="000000"/>
                <w:sz w:val="28"/>
                <w:szCs w:val="28"/>
              </w:rPr>
            </w:pPr>
            <w:r w:rsidRPr="001D1C6B">
              <w:rPr>
                <w:rFonts w:ascii="Times New Roman" w:hAnsi="Times New Roman" w:cs="Times New Roman"/>
                <w:color w:val="000000"/>
                <w:sz w:val="28"/>
                <w:szCs w:val="28"/>
              </w:rPr>
              <w:t>городской Думы</w:t>
            </w:r>
          </w:p>
          <w:p w:rsidR="008D1C06" w:rsidRPr="001D1C6B" w:rsidRDefault="008D1C06" w:rsidP="008D1C06">
            <w:pPr>
              <w:spacing w:after="0" w:line="240" w:lineRule="auto"/>
              <w:rPr>
                <w:rFonts w:ascii="Times New Roman" w:hAnsi="Times New Roman" w:cs="Times New Roman"/>
                <w:color w:val="000000"/>
                <w:sz w:val="28"/>
                <w:szCs w:val="28"/>
              </w:rPr>
            </w:pPr>
          </w:p>
          <w:p w:rsidR="00FC6BEE" w:rsidRDefault="008D1C06" w:rsidP="008D1C06">
            <w:pPr>
              <w:spacing w:after="0" w:line="240" w:lineRule="auto"/>
              <w:rPr>
                <w:rFonts w:ascii="Times New Roman" w:hAnsi="Times New Roman" w:cs="Times New Roman"/>
                <w:color w:val="000000"/>
                <w:sz w:val="28"/>
                <w:szCs w:val="28"/>
              </w:rPr>
            </w:pPr>
            <w:r w:rsidRPr="001D1C6B">
              <w:rPr>
                <w:rFonts w:ascii="Times New Roman" w:hAnsi="Times New Roman" w:cs="Times New Roman"/>
                <w:color w:val="000000"/>
                <w:sz w:val="28"/>
                <w:szCs w:val="28"/>
              </w:rPr>
              <w:t xml:space="preserve">                                           В.В.Колесников</w:t>
            </w:r>
          </w:p>
        </w:tc>
        <w:tc>
          <w:tcPr>
            <w:tcW w:w="4218" w:type="dxa"/>
          </w:tcPr>
          <w:p w:rsidR="008D1C06" w:rsidRPr="001D1C6B" w:rsidRDefault="008D1C06" w:rsidP="00F22872">
            <w:pPr>
              <w:spacing w:after="0" w:line="240" w:lineRule="auto"/>
              <w:rPr>
                <w:rFonts w:ascii="Times New Roman" w:hAnsi="Times New Roman" w:cs="Times New Roman"/>
                <w:sz w:val="28"/>
                <w:szCs w:val="28"/>
              </w:rPr>
            </w:pPr>
            <w:r w:rsidRPr="001D1C6B">
              <w:rPr>
                <w:rFonts w:ascii="Times New Roman" w:hAnsi="Times New Roman" w:cs="Times New Roman"/>
                <w:color w:val="000000"/>
                <w:sz w:val="28"/>
                <w:szCs w:val="28"/>
              </w:rPr>
              <w:t>Глава Волгограда</w:t>
            </w:r>
            <w:r w:rsidRPr="001D1C6B">
              <w:rPr>
                <w:rFonts w:ascii="Times New Roman" w:hAnsi="Times New Roman" w:cs="Times New Roman"/>
                <w:sz w:val="28"/>
                <w:szCs w:val="28"/>
              </w:rPr>
              <w:t xml:space="preserve"> </w:t>
            </w:r>
          </w:p>
          <w:p w:rsidR="008D1C06" w:rsidRPr="001D1C6B" w:rsidRDefault="008D1C06" w:rsidP="00F22872">
            <w:pPr>
              <w:spacing w:after="0" w:line="240" w:lineRule="auto"/>
              <w:rPr>
                <w:rFonts w:ascii="Times New Roman" w:hAnsi="Times New Roman" w:cs="Times New Roman"/>
                <w:sz w:val="28"/>
                <w:szCs w:val="28"/>
              </w:rPr>
            </w:pPr>
          </w:p>
          <w:p w:rsidR="008D1C06" w:rsidRPr="001D1C6B" w:rsidRDefault="008D1C06" w:rsidP="00F22872">
            <w:pPr>
              <w:spacing w:after="0" w:line="240" w:lineRule="auto"/>
              <w:rPr>
                <w:rFonts w:ascii="Times New Roman" w:hAnsi="Times New Roman" w:cs="Times New Roman"/>
                <w:sz w:val="28"/>
                <w:szCs w:val="28"/>
              </w:rPr>
            </w:pPr>
          </w:p>
          <w:p w:rsidR="00FC6BEE" w:rsidRDefault="008D1C06" w:rsidP="00F22872">
            <w:pPr>
              <w:spacing w:after="0" w:line="240" w:lineRule="auto"/>
              <w:jc w:val="right"/>
              <w:rPr>
                <w:rFonts w:ascii="Times New Roman" w:hAnsi="Times New Roman" w:cs="Times New Roman"/>
                <w:sz w:val="28"/>
                <w:szCs w:val="28"/>
              </w:rPr>
            </w:pPr>
            <w:r w:rsidRPr="001D1C6B">
              <w:rPr>
                <w:rFonts w:ascii="Times New Roman" w:hAnsi="Times New Roman" w:cs="Times New Roman"/>
                <w:sz w:val="28"/>
                <w:szCs w:val="28"/>
              </w:rPr>
              <w:t>В.В.Марченко</w:t>
            </w:r>
          </w:p>
        </w:tc>
      </w:tr>
    </w:tbl>
    <w:p w:rsidR="00FC6BEE" w:rsidRDefault="00FC6BEE" w:rsidP="00FC6BEE">
      <w:pPr>
        <w:spacing w:after="0" w:line="240" w:lineRule="auto"/>
        <w:jc w:val="both"/>
        <w:rPr>
          <w:rFonts w:ascii="Times New Roman" w:hAnsi="Times New Roman" w:cs="Times New Roman"/>
          <w:sz w:val="20"/>
          <w:szCs w:val="28"/>
        </w:rPr>
      </w:pPr>
    </w:p>
    <w:sectPr w:rsidR="00FC6BEE" w:rsidSect="0025636D">
      <w:headerReference w:type="default" r:id="rId7"/>
      <w:footerReference w:type="default" r:id="rId8"/>
      <w:footerReference w:type="first" r:id="rId9"/>
      <w:pgSz w:w="11906" w:h="16838" w:code="9"/>
      <w:pgMar w:top="1134" w:right="567" w:bottom="1134" w:left="1701" w:header="567" w:footer="3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642" w:rsidRDefault="00634642" w:rsidP="00944A72">
      <w:pPr>
        <w:spacing w:after="0" w:line="240" w:lineRule="auto"/>
      </w:pPr>
      <w:r>
        <w:separator/>
      </w:r>
    </w:p>
  </w:endnote>
  <w:endnote w:type="continuationSeparator" w:id="0">
    <w:p w:rsidR="00634642" w:rsidRDefault="00634642" w:rsidP="0094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C06" w:rsidRPr="008D1C06" w:rsidRDefault="008D1C06" w:rsidP="008D1C06">
    <w:pPr>
      <w:pStyle w:val="a5"/>
      <w:rPr>
        <w:rFonts w:ascii="Times New Roman" w:hAnsi="Times New Roman" w:cs="Times New Roman"/>
        <w:sz w:val="20"/>
        <w:szCs w:val="20"/>
      </w:rPr>
    </w:pPr>
  </w:p>
  <w:p w:rsidR="008D1C06" w:rsidRPr="008D1C06" w:rsidRDefault="008D1C06" w:rsidP="008D1C06">
    <w:pPr>
      <w:pStyle w:val="a5"/>
      <w:rPr>
        <w:rFonts w:ascii="Times New Roman" w:hAnsi="Times New Roman" w:cs="Times New Roman"/>
        <w:sz w:val="20"/>
        <w:szCs w:val="20"/>
      </w:rPr>
    </w:pPr>
  </w:p>
  <w:p w:rsidR="008D1C06" w:rsidRPr="008D1C06" w:rsidRDefault="008D1C06" w:rsidP="008D1C06">
    <w:pPr>
      <w:pStyle w:val="a5"/>
      <w:rPr>
        <w:rFonts w:ascii="Times New Roman" w:hAnsi="Times New Roman" w:cs="Times New Roman"/>
        <w:sz w:val="20"/>
        <w:szCs w:val="20"/>
      </w:rPr>
    </w:pPr>
  </w:p>
  <w:p w:rsidR="008D1C06" w:rsidRPr="008D1C06" w:rsidRDefault="008D1C06" w:rsidP="008D1C06">
    <w:pPr>
      <w:pStyle w:val="a5"/>
      <w:rPr>
        <w:rFonts w:ascii="Times New Roman" w:hAnsi="Times New Roman"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C06" w:rsidRPr="008D1C06" w:rsidRDefault="008D1C06" w:rsidP="008D1C06">
    <w:pPr>
      <w:pStyle w:val="a5"/>
      <w:rPr>
        <w:rFonts w:ascii="Times New Roman" w:hAnsi="Times New Roman" w:cs="Times New Roman"/>
        <w:sz w:val="20"/>
        <w:szCs w:val="20"/>
      </w:rPr>
    </w:pPr>
  </w:p>
  <w:p w:rsidR="008D1C06" w:rsidRPr="008D1C06" w:rsidRDefault="008D1C06" w:rsidP="008D1C06">
    <w:pPr>
      <w:pStyle w:val="a5"/>
      <w:rPr>
        <w:rFonts w:ascii="Times New Roman" w:hAnsi="Times New Roman" w:cs="Times New Roman"/>
        <w:sz w:val="20"/>
        <w:szCs w:val="20"/>
      </w:rPr>
    </w:pPr>
  </w:p>
  <w:p w:rsidR="008D1C06" w:rsidRPr="008D1C06" w:rsidRDefault="008D1C06" w:rsidP="008D1C06">
    <w:pPr>
      <w:pStyle w:val="a5"/>
      <w:rPr>
        <w:rFonts w:ascii="Times New Roman" w:hAnsi="Times New Roman" w:cs="Times New Roman"/>
        <w:sz w:val="20"/>
        <w:szCs w:val="20"/>
      </w:rPr>
    </w:pPr>
  </w:p>
  <w:p w:rsidR="008D1C06" w:rsidRPr="008D1C06" w:rsidRDefault="008D1C06" w:rsidP="008D1C06">
    <w:pPr>
      <w:pStyle w:val="a5"/>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642" w:rsidRDefault="00634642" w:rsidP="00944A72">
      <w:pPr>
        <w:spacing w:after="0" w:line="240" w:lineRule="auto"/>
      </w:pPr>
      <w:r>
        <w:separator/>
      </w:r>
    </w:p>
  </w:footnote>
  <w:footnote w:type="continuationSeparator" w:id="0">
    <w:p w:rsidR="00634642" w:rsidRDefault="00634642" w:rsidP="00944A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642" w:rsidRPr="003D05BC" w:rsidRDefault="00634642" w:rsidP="003D05BC">
    <w:pPr>
      <w:pStyle w:val="a3"/>
      <w:tabs>
        <w:tab w:val="center" w:pos="4819"/>
        <w:tab w:val="left" w:pos="8955"/>
      </w:tabs>
      <w:ind w:right="-143"/>
      <w:rPr>
        <w:rFonts w:ascii="Times New Roman" w:hAnsi="Times New Roman" w:cs="Times New Roman"/>
        <w:sz w:val="20"/>
        <w:szCs w:val="20"/>
      </w:rPr>
    </w:pPr>
    <w:r>
      <w:tab/>
    </w:r>
    <w:r w:rsidRPr="00AE00DC">
      <w:rPr>
        <w:rFonts w:ascii="Times New Roman" w:hAnsi="Times New Roman" w:cs="Times New Roman"/>
        <w:sz w:val="20"/>
        <w:szCs w:val="20"/>
      </w:rPr>
      <w:tab/>
    </w:r>
    <w:sdt>
      <w:sdtPr>
        <w:rPr>
          <w:rFonts w:ascii="Times New Roman" w:hAnsi="Times New Roman" w:cs="Times New Roman"/>
          <w:sz w:val="20"/>
          <w:szCs w:val="20"/>
        </w:rPr>
        <w:id w:val="53747602"/>
        <w:docPartObj>
          <w:docPartGallery w:val="Page Numbers (Top of Page)"/>
          <w:docPartUnique/>
        </w:docPartObj>
      </w:sdtPr>
      <w:sdtEndPr/>
      <w:sdtContent>
        <w:r w:rsidRPr="00AE00DC">
          <w:rPr>
            <w:rFonts w:ascii="Times New Roman" w:hAnsi="Times New Roman" w:cs="Times New Roman"/>
            <w:sz w:val="20"/>
            <w:szCs w:val="20"/>
          </w:rPr>
          <w:fldChar w:fldCharType="begin"/>
        </w:r>
        <w:r w:rsidRPr="00AE00DC">
          <w:rPr>
            <w:rFonts w:ascii="Times New Roman" w:hAnsi="Times New Roman" w:cs="Times New Roman"/>
            <w:sz w:val="20"/>
            <w:szCs w:val="20"/>
          </w:rPr>
          <w:instrText>PAGE   \* MERGEFORMAT</w:instrText>
        </w:r>
        <w:r w:rsidRPr="00AE00DC">
          <w:rPr>
            <w:rFonts w:ascii="Times New Roman" w:hAnsi="Times New Roman" w:cs="Times New Roman"/>
            <w:sz w:val="20"/>
            <w:szCs w:val="20"/>
          </w:rPr>
          <w:fldChar w:fldCharType="separate"/>
        </w:r>
        <w:r w:rsidR="00BE74F9">
          <w:rPr>
            <w:rFonts w:ascii="Times New Roman" w:hAnsi="Times New Roman" w:cs="Times New Roman"/>
            <w:noProof/>
            <w:sz w:val="20"/>
            <w:szCs w:val="20"/>
          </w:rPr>
          <w:t>3</w:t>
        </w:r>
        <w:r w:rsidRPr="00AE00DC">
          <w:rPr>
            <w:rFonts w:ascii="Times New Roman" w:hAnsi="Times New Roman" w:cs="Times New Roman"/>
            <w:sz w:val="20"/>
            <w:szCs w:val="20"/>
          </w:rPr>
          <w:fldChar w:fldCharType="end"/>
        </w:r>
      </w:sdtContent>
    </w:sdt>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Продолжение приложения </w:t>
    </w:r>
    <w:r>
      <w:rPr>
        <w:rFonts w:ascii="Times New Roman" w:hAnsi="Times New Roman" w:cs="Times New Roman"/>
        <w:sz w:val="20"/>
        <w:szCs w:val="20"/>
      </w:rPr>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A72"/>
    <w:rsid w:val="000004E2"/>
    <w:rsid w:val="000020FB"/>
    <w:rsid w:val="000057EB"/>
    <w:rsid w:val="00017019"/>
    <w:rsid w:val="000245E3"/>
    <w:rsid w:val="00024CDC"/>
    <w:rsid w:val="00034007"/>
    <w:rsid w:val="00034F82"/>
    <w:rsid w:val="00052017"/>
    <w:rsid w:val="00056BEE"/>
    <w:rsid w:val="00057D14"/>
    <w:rsid w:val="000624BB"/>
    <w:rsid w:val="00065FE2"/>
    <w:rsid w:val="00066883"/>
    <w:rsid w:val="00066C9C"/>
    <w:rsid w:val="00077A9E"/>
    <w:rsid w:val="00092920"/>
    <w:rsid w:val="000A5D19"/>
    <w:rsid w:val="000A671F"/>
    <w:rsid w:val="000B0ECB"/>
    <w:rsid w:val="000B6CA7"/>
    <w:rsid w:val="000C1028"/>
    <w:rsid w:val="000C13E0"/>
    <w:rsid w:val="000D4A87"/>
    <w:rsid w:val="000D5CFB"/>
    <w:rsid w:val="000E1FD6"/>
    <w:rsid w:val="000E584C"/>
    <w:rsid w:val="000E7D2D"/>
    <w:rsid w:val="000F1708"/>
    <w:rsid w:val="000F6563"/>
    <w:rsid w:val="000F6587"/>
    <w:rsid w:val="00115ADB"/>
    <w:rsid w:val="00117A44"/>
    <w:rsid w:val="00130165"/>
    <w:rsid w:val="001340EB"/>
    <w:rsid w:val="00141197"/>
    <w:rsid w:val="00145351"/>
    <w:rsid w:val="00151D34"/>
    <w:rsid w:val="001561C3"/>
    <w:rsid w:val="0015659D"/>
    <w:rsid w:val="00156D02"/>
    <w:rsid w:val="001611C4"/>
    <w:rsid w:val="00165D48"/>
    <w:rsid w:val="001701CE"/>
    <w:rsid w:val="00170803"/>
    <w:rsid w:val="00170F26"/>
    <w:rsid w:val="00173464"/>
    <w:rsid w:val="00191467"/>
    <w:rsid w:val="001924DB"/>
    <w:rsid w:val="001939A8"/>
    <w:rsid w:val="001967B2"/>
    <w:rsid w:val="001A0A04"/>
    <w:rsid w:val="001A167E"/>
    <w:rsid w:val="001B1CD0"/>
    <w:rsid w:val="001B7203"/>
    <w:rsid w:val="001C3A68"/>
    <w:rsid w:val="001C4951"/>
    <w:rsid w:val="001C750E"/>
    <w:rsid w:val="001D3F74"/>
    <w:rsid w:val="001E380F"/>
    <w:rsid w:val="001E5356"/>
    <w:rsid w:val="001F347F"/>
    <w:rsid w:val="001F5F5E"/>
    <w:rsid w:val="0020108E"/>
    <w:rsid w:val="00204466"/>
    <w:rsid w:val="0021663F"/>
    <w:rsid w:val="00221397"/>
    <w:rsid w:val="00232AE5"/>
    <w:rsid w:val="00235D0F"/>
    <w:rsid w:val="00235D29"/>
    <w:rsid w:val="00240EB6"/>
    <w:rsid w:val="0024400F"/>
    <w:rsid w:val="00247558"/>
    <w:rsid w:val="00250393"/>
    <w:rsid w:val="0025636D"/>
    <w:rsid w:val="00256EDA"/>
    <w:rsid w:val="00260ED2"/>
    <w:rsid w:val="00275220"/>
    <w:rsid w:val="002772A9"/>
    <w:rsid w:val="00281C76"/>
    <w:rsid w:val="00282D80"/>
    <w:rsid w:val="002A382C"/>
    <w:rsid w:val="002B47C8"/>
    <w:rsid w:val="002C62F6"/>
    <w:rsid w:val="002D1BE1"/>
    <w:rsid w:val="002D2C49"/>
    <w:rsid w:val="002E423C"/>
    <w:rsid w:val="002E7807"/>
    <w:rsid w:val="00302AD3"/>
    <w:rsid w:val="00310965"/>
    <w:rsid w:val="003132E9"/>
    <w:rsid w:val="003236E6"/>
    <w:rsid w:val="003340E3"/>
    <w:rsid w:val="0033648E"/>
    <w:rsid w:val="00336636"/>
    <w:rsid w:val="00337247"/>
    <w:rsid w:val="00363320"/>
    <w:rsid w:val="0037080E"/>
    <w:rsid w:val="00377571"/>
    <w:rsid w:val="0038143C"/>
    <w:rsid w:val="00386DB4"/>
    <w:rsid w:val="00392756"/>
    <w:rsid w:val="0039594A"/>
    <w:rsid w:val="00396932"/>
    <w:rsid w:val="003A1A19"/>
    <w:rsid w:val="003A7EA9"/>
    <w:rsid w:val="003B2AD2"/>
    <w:rsid w:val="003B3DD4"/>
    <w:rsid w:val="003B6D0B"/>
    <w:rsid w:val="003C05B8"/>
    <w:rsid w:val="003C1447"/>
    <w:rsid w:val="003C6E49"/>
    <w:rsid w:val="003D05BC"/>
    <w:rsid w:val="003D59C9"/>
    <w:rsid w:val="003E2469"/>
    <w:rsid w:val="003E48F3"/>
    <w:rsid w:val="004042E7"/>
    <w:rsid w:val="004124BF"/>
    <w:rsid w:val="00433646"/>
    <w:rsid w:val="00441C5A"/>
    <w:rsid w:val="00442F35"/>
    <w:rsid w:val="00456DAA"/>
    <w:rsid w:val="004643CA"/>
    <w:rsid w:val="00464FFF"/>
    <w:rsid w:val="00474184"/>
    <w:rsid w:val="00484EEA"/>
    <w:rsid w:val="00492DF5"/>
    <w:rsid w:val="00493C76"/>
    <w:rsid w:val="004A03AF"/>
    <w:rsid w:val="004B4454"/>
    <w:rsid w:val="004C4725"/>
    <w:rsid w:val="004C6BAF"/>
    <w:rsid w:val="004D444E"/>
    <w:rsid w:val="004E09A6"/>
    <w:rsid w:val="004E5079"/>
    <w:rsid w:val="004F03E7"/>
    <w:rsid w:val="004F0863"/>
    <w:rsid w:val="004F56C8"/>
    <w:rsid w:val="004F5B83"/>
    <w:rsid w:val="00504104"/>
    <w:rsid w:val="0050731E"/>
    <w:rsid w:val="0052461A"/>
    <w:rsid w:val="005312F4"/>
    <w:rsid w:val="00532407"/>
    <w:rsid w:val="00533000"/>
    <w:rsid w:val="00537124"/>
    <w:rsid w:val="00560104"/>
    <w:rsid w:val="00564F4A"/>
    <w:rsid w:val="00570FC9"/>
    <w:rsid w:val="00576F87"/>
    <w:rsid w:val="00576FBD"/>
    <w:rsid w:val="005773EB"/>
    <w:rsid w:val="00581204"/>
    <w:rsid w:val="00584470"/>
    <w:rsid w:val="00584831"/>
    <w:rsid w:val="00584FD6"/>
    <w:rsid w:val="00594364"/>
    <w:rsid w:val="005A0A11"/>
    <w:rsid w:val="005A4AAC"/>
    <w:rsid w:val="005A5A7B"/>
    <w:rsid w:val="005B1D80"/>
    <w:rsid w:val="005C076F"/>
    <w:rsid w:val="005C1CC9"/>
    <w:rsid w:val="005D3FE4"/>
    <w:rsid w:val="005D450B"/>
    <w:rsid w:val="005D6E1D"/>
    <w:rsid w:val="005F33BA"/>
    <w:rsid w:val="005F3D0E"/>
    <w:rsid w:val="005F3F72"/>
    <w:rsid w:val="006042C4"/>
    <w:rsid w:val="006178E2"/>
    <w:rsid w:val="00634642"/>
    <w:rsid w:val="00640131"/>
    <w:rsid w:val="00640D61"/>
    <w:rsid w:val="00641C0D"/>
    <w:rsid w:val="006443C2"/>
    <w:rsid w:val="00650216"/>
    <w:rsid w:val="00651854"/>
    <w:rsid w:val="00657B62"/>
    <w:rsid w:val="0066675F"/>
    <w:rsid w:val="00671B1F"/>
    <w:rsid w:val="006735D2"/>
    <w:rsid w:val="00674690"/>
    <w:rsid w:val="0067751D"/>
    <w:rsid w:val="00683174"/>
    <w:rsid w:val="00694DBD"/>
    <w:rsid w:val="006A5A62"/>
    <w:rsid w:val="006C035F"/>
    <w:rsid w:val="006C62D6"/>
    <w:rsid w:val="006D1D6F"/>
    <w:rsid w:val="006D4AA1"/>
    <w:rsid w:val="00705928"/>
    <w:rsid w:val="00706051"/>
    <w:rsid w:val="00715260"/>
    <w:rsid w:val="0071735F"/>
    <w:rsid w:val="0074060E"/>
    <w:rsid w:val="00747C16"/>
    <w:rsid w:val="00751E17"/>
    <w:rsid w:val="00751FEF"/>
    <w:rsid w:val="00754270"/>
    <w:rsid w:val="007566E0"/>
    <w:rsid w:val="00763271"/>
    <w:rsid w:val="00765DC0"/>
    <w:rsid w:val="00770B3E"/>
    <w:rsid w:val="0077380D"/>
    <w:rsid w:val="007801D9"/>
    <w:rsid w:val="007812C1"/>
    <w:rsid w:val="00787CE1"/>
    <w:rsid w:val="007A3DE2"/>
    <w:rsid w:val="007B2FD7"/>
    <w:rsid w:val="007B51EE"/>
    <w:rsid w:val="007B5D86"/>
    <w:rsid w:val="007B6C61"/>
    <w:rsid w:val="007B71A7"/>
    <w:rsid w:val="007C4A8A"/>
    <w:rsid w:val="007C7B40"/>
    <w:rsid w:val="007D3A7B"/>
    <w:rsid w:val="007E1917"/>
    <w:rsid w:val="007E2279"/>
    <w:rsid w:val="007E2FD2"/>
    <w:rsid w:val="007E7F0D"/>
    <w:rsid w:val="007F0320"/>
    <w:rsid w:val="007F2A5A"/>
    <w:rsid w:val="007F2C9E"/>
    <w:rsid w:val="00807101"/>
    <w:rsid w:val="00817338"/>
    <w:rsid w:val="008176C3"/>
    <w:rsid w:val="008242C5"/>
    <w:rsid w:val="0083174C"/>
    <w:rsid w:val="0084390B"/>
    <w:rsid w:val="008460DB"/>
    <w:rsid w:val="008475A4"/>
    <w:rsid w:val="00850FCF"/>
    <w:rsid w:val="0085372D"/>
    <w:rsid w:val="00854669"/>
    <w:rsid w:val="00856F90"/>
    <w:rsid w:val="0087273D"/>
    <w:rsid w:val="008A76CC"/>
    <w:rsid w:val="008B5B6C"/>
    <w:rsid w:val="008D1C06"/>
    <w:rsid w:val="008E00F8"/>
    <w:rsid w:val="008E21BA"/>
    <w:rsid w:val="008E4B96"/>
    <w:rsid w:val="008F47DD"/>
    <w:rsid w:val="008F651A"/>
    <w:rsid w:val="00915F2D"/>
    <w:rsid w:val="00923F05"/>
    <w:rsid w:val="00924591"/>
    <w:rsid w:val="00926CFA"/>
    <w:rsid w:val="00926ED1"/>
    <w:rsid w:val="00944A72"/>
    <w:rsid w:val="009452D6"/>
    <w:rsid w:val="0096174E"/>
    <w:rsid w:val="009723F9"/>
    <w:rsid w:val="00982092"/>
    <w:rsid w:val="0099754B"/>
    <w:rsid w:val="009B3D46"/>
    <w:rsid w:val="009B4BA6"/>
    <w:rsid w:val="009C3AFD"/>
    <w:rsid w:val="009F013C"/>
    <w:rsid w:val="009F1E68"/>
    <w:rsid w:val="009F62C4"/>
    <w:rsid w:val="00A00449"/>
    <w:rsid w:val="00A07018"/>
    <w:rsid w:val="00A1690D"/>
    <w:rsid w:val="00A255CB"/>
    <w:rsid w:val="00A323B1"/>
    <w:rsid w:val="00A333A6"/>
    <w:rsid w:val="00A43621"/>
    <w:rsid w:val="00A4701D"/>
    <w:rsid w:val="00A8072F"/>
    <w:rsid w:val="00A813C1"/>
    <w:rsid w:val="00A9185B"/>
    <w:rsid w:val="00A96B7C"/>
    <w:rsid w:val="00AA0C74"/>
    <w:rsid w:val="00AA2DEC"/>
    <w:rsid w:val="00AA6A22"/>
    <w:rsid w:val="00AB31F8"/>
    <w:rsid w:val="00AD753E"/>
    <w:rsid w:val="00AE00DC"/>
    <w:rsid w:val="00AE7119"/>
    <w:rsid w:val="00AF2C84"/>
    <w:rsid w:val="00B02FEE"/>
    <w:rsid w:val="00B13331"/>
    <w:rsid w:val="00B3007E"/>
    <w:rsid w:val="00B52140"/>
    <w:rsid w:val="00B57867"/>
    <w:rsid w:val="00B6544B"/>
    <w:rsid w:val="00B70A88"/>
    <w:rsid w:val="00B730BC"/>
    <w:rsid w:val="00B7635B"/>
    <w:rsid w:val="00B83795"/>
    <w:rsid w:val="00B87D22"/>
    <w:rsid w:val="00B96BB2"/>
    <w:rsid w:val="00BA33B5"/>
    <w:rsid w:val="00BB1EF8"/>
    <w:rsid w:val="00BC009C"/>
    <w:rsid w:val="00BC2850"/>
    <w:rsid w:val="00BD2776"/>
    <w:rsid w:val="00BD5A6B"/>
    <w:rsid w:val="00BD6D9B"/>
    <w:rsid w:val="00BE551D"/>
    <w:rsid w:val="00BE74F9"/>
    <w:rsid w:val="00BF3F7A"/>
    <w:rsid w:val="00C02034"/>
    <w:rsid w:val="00C03F80"/>
    <w:rsid w:val="00C04DEA"/>
    <w:rsid w:val="00C10ED2"/>
    <w:rsid w:val="00C11767"/>
    <w:rsid w:val="00C14E98"/>
    <w:rsid w:val="00C20E4C"/>
    <w:rsid w:val="00C21C9C"/>
    <w:rsid w:val="00C35AFF"/>
    <w:rsid w:val="00C41C44"/>
    <w:rsid w:val="00C45CAE"/>
    <w:rsid w:val="00C46172"/>
    <w:rsid w:val="00C565FD"/>
    <w:rsid w:val="00C70173"/>
    <w:rsid w:val="00C71A99"/>
    <w:rsid w:val="00C90199"/>
    <w:rsid w:val="00C9548B"/>
    <w:rsid w:val="00CA1E1E"/>
    <w:rsid w:val="00CA60DF"/>
    <w:rsid w:val="00CA670A"/>
    <w:rsid w:val="00CB4210"/>
    <w:rsid w:val="00CC07BB"/>
    <w:rsid w:val="00CC0C16"/>
    <w:rsid w:val="00CC0EEA"/>
    <w:rsid w:val="00CC2428"/>
    <w:rsid w:val="00CD179E"/>
    <w:rsid w:val="00CD1A5F"/>
    <w:rsid w:val="00CE1E5D"/>
    <w:rsid w:val="00CE2447"/>
    <w:rsid w:val="00CE7BEE"/>
    <w:rsid w:val="00CF72F1"/>
    <w:rsid w:val="00D0523E"/>
    <w:rsid w:val="00D12F11"/>
    <w:rsid w:val="00D16A6F"/>
    <w:rsid w:val="00D3302D"/>
    <w:rsid w:val="00D33BCD"/>
    <w:rsid w:val="00D470E4"/>
    <w:rsid w:val="00D613E3"/>
    <w:rsid w:val="00D63F7D"/>
    <w:rsid w:val="00D716D4"/>
    <w:rsid w:val="00D72AF6"/>
    <w:rsid w:val="00D73D4B"/>
    <w:rsid w:val="00D801A4"/>
    <w:rsid w:val="00D84F15"/>
    <w:rsid w:val="00D920F5"/>
    <w:rsid w:val="00D955A9"/>
    <w:rsid w:val="00DB6A9D"/>
    <w:rsid w:val="00DD45B5"/>
    <w:rsid w:val="00DF6371"/>
    <w:rsid w:val="00E026A4"/>
    <w:rsid w:val="00E0571A"/>
    <w:rsid w:val="00E12079"/>
    <w:rsid w:val="00E1567B"/>
    <w:rsid w:val="00E17AB0"/>
    <w:rsid w:val="00E24204"/>
    <w:rsid w:val="00E25855"/>
    <w:rsid w:val="00E26AA0"/>
    <w:rsid w:val="00E31027"/>
    <w:rsid w:val="00E312B1"/>
    <w:rsid w:val="00E31A84"/>
    <w:rsid w:val="00E4049B"/>
    <w:rsid w:val="00E47FB1"/>
    <w:rsid w:val="00E559F6"/>
    <w:rsid w:val="00E70759"/>
    <w:rsid w:val="00E824E8"/>
    <w:rsid w:val="00E90DBC"/>
    <w:rsid w:val="00E91001"/>
    <w:rsid w:val="00E92CD4"/>
    <w:rsid w:val="00E95D63"/>
    <w:rsid w:val="00EA26A8"/>
    <w:rsid w:val="00EA26CC"/>
    <w:rsid w:val="00EA3653"/>
    <w:rsid w:val="00EA387E"/>
    <w:rsid w:val="00EA4359"/>
    <w:rsid w:val="00EB1424"/>
    <w:rsid w:val="00EB4648"/>
    <w:rsid w:val="00EC70C8"/>
    <w:rsid w:val="00ED18BC"/>
    <w:rsid w:val="00ED320B"/>
    <w:rsid w:val="00ED341F"/>
    <w:rsid w:val="00EF2545"/>
    <w:rsid w:val="00F06A2D"/>
    <w:rsid w:val="00F07576"/>
    <w:rsid w:val="00F15604"/>
    <w:rsid w:val="00F15C55"/>
    <w:rsid w:val="00F17924"/>
    <w:rsid w:val="00F22872"/>
    <w:rsid w:val="00F230EB"/>
    <w:rsid w:val="00F236F7"/>
    <w:rsid w:val="00F330E1"/>
    <w:rsid w:val="00F34DF4"/>
    <w:rsid w:val="00F407DB"/>
    <w:rsid w:val="00F42617"/>
    <w:rsid w:val="00F53776"/>
    <w:rsid w:val="00F54FEF"/>
    <w:rsid w:val="00F60721"/>
    <w:rsid w:val="00F82D87"/>
    <w:rsid w:val="00F85E52"/>
    <w:rsid w:val="00F903DB"/>
    <w:rsid w:val="00F93FAA"/>
    <w:rsid w:val="00FA433E"/>
    <w:rsid w:val="00FA6CE8"/>
    <w:rsid w:val="00FA770F"/>
    <w:rsid w:val="00FC59F1"/>
    <w:rsid w:val="00FC6BEE"/>
    <w:rsid w:val="00FD53E8"/>
    <w:rsid w:val="00FD6B88"/>
    <w:rsid w:val="00FD7DB6"/>
    <w:rsid w:val="00FE2494"/>
    <w:rsid w:val="00FE7870"/>
    <w:rsid w:val="00FF1DE4"/>
    <w:rsid w:val="00FF3ED9"/>
    <w:rsid w:val="00FF43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7E690F-1D65-4071-8FD8-FA016A7DF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AE00DC"/>
    <w:pPr>
      <w:keepNext/>
      <w:spacing w:after="0" w:line="240" w:lineRule="auto"/>
      <w:ind w:left="426" w:hanging="426"/>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E00DC"/>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44A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4A72"/>
  </w:style>
  <w:style w:type="paragraph" w:styleId="a5">
    <w:name w:val="footer"/>
    <w:basedOn w:val="a"/>
    <w:link w:val="a6"/>
    <w:uiPriority w:val="99"/>
    <w:unhideWhenUsed/>
    <w:rsid w:val="00944A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4A72"/>
  </w:style>
  <w:style w:type="paragraph" w:customStyle="1" w:styleId="ConsNormal">
    <w:name w:val="ConsNormal"/>
    <w:rsid w:val="002010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Hyperlink"/>
    <w:basedOn w:val="a0"/>
    <w:uiPriority w:val="99"/>
    <w:semiHidden/>
    <w:unhideWhenUsed/>
    <w:rsid w:val="00CC07BB"/>
    <w:rPr>
      <w:color w:val="0000FF"/>
      <w:u w:val="single"/>
    </w:rPr>
  </w:style>
  <w:style w:type="character" w:styleId="a8">
    <w:name w:val="FollowedHyperlink"/>
    <w:basedOn w:val="a0"/>
    <w:uiPriority w:val="99"/>
    <w:semiHidden/>
    <w:unhideWhenUsed/>
    <w:rsid w:val="00CC07BB"/>
    <w:rPr>
      <w:color w:val="800080"/>
      <w:u w:val="single"/>
    </w:rPr>
  </w:style>
  <w:style w:type="paragraph" w:customStyle="1" w:styleId="xl63">
    <w:name w:val="xl63"/>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4">
    <w:name w:val="xl64"/>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5">
    <w:name w:val="xl65"/>
    <w:basedOn w:val="a"/>
    <w:rsid w:val="00CC07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6">
    <w:name w:val="xl66"/>
    <w:basedOn w:val="a"/>
    <w:rsid w:val="00CC07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7">
    <w:name w:val="xl67"/>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8">
    <w:name w:val="xl68"/>
    <w:basedOn w:val="a"/>
    <w:rsid w:val="00CC07B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9">
    <w:name w:val="xl69"/>
    <w:basedOn w:val="a"/>
    <w:rsid w:val="00CC07B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0">
    <w:name w:val="xl70"/>
    <w:basedOn w:val="a"/>
    <w:rsid w:val="00CC07B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1">
    <w:name w:val="xl71"/>
    <w:basedOn w:val="a"/>
    <w:rsid w:val="00CC07B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2">
    <w:name w:val="xl72"/>
    <w:basedOn w:val="a"/>
    <w:rsid w:val="00CC07B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3">
    <w:name w:val="xl73"/>
    <w:basedOn w:val="a"/>
    <w:rsid w:val="00CC07B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4">
    <w:name w:val="xl74"/>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5">
    <w:name w:val="xl75"/>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6">
    <w:name w:val="xl76"/>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7">
    <w:name w:val="xl77"/>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8">
    <w:name w:val="xl78"/>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styleId="a9">
    <w:name w:val="Balloon Text"/>
    <w:basedOn w:val="a"/>
    <w:link w:val="aa"/>
    <w:uiPriority w:val="99"/>
    <w:semiHidden/>
    <w:unhideWhenUsed/>
    <w:rsid w:val="000F656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F6563"/>
    <w:rPr>
      <w:rFonts w:ascii="Tahoma" w:hAnsi="Tahoma" w:cs="Tahoma"/>
      <w:sz w:val="16"/>
      <w:szCs w:val="16"/>
    </w:rPr>
  </w:style>
  <w:style w:type="paragraph" w:styleId="ab">
    <w:name w:val="Plain Text"/>
    <w:basedOn w:val="a"/>
    <w:link w:val="ac"/>
    <w:unhideWhenUsed/>
    <w:rsid w:val="00256EDA"/>
    <w:pPr>
      <w:spacing w:after="0" w:line="240" w:lineRule="auto"/>
      <w:jc w:val="right"/>
    </w:pPr>
    <w:rPr>
      <w:rFonts w:ascii="Times New Roman" w:eastAsia="Times New Roman" w:hAnsi="Times New Roman" w:cs="Times New Roman"/>
      <w:sz w:val="24"/>
      <w:szCs w:val="20"/>
      <w:lang w:eastAsia="ru-RU"/>
    </w:rPr>
  </w:style>
  <w:style w:type="character" w:customStyle="1" w:styleId="ac">
    <w:name w:val="Текст Знак"/>
    <w:basedOn w:val="a0"/>
    <w:link w:val="ab"/>
    <w:rsid w:val="00256EDA"/>
    <w:rPr>
      <w:rFonts w:ascii="Times New Roman" w:eastAsia="Times New Roman" w:hAnsi="Times New Roman" w:cs="Times New Roman"/>
      <w:sz w:val="24"/>
      <w:szCs w:val="20"/>
      <w:lang w:eastAsia="ru-RU"/>
    </w:rPr>
  </w:style>
  <w:style w:type="table" w:styleId="ad">
    <w:name w:val="Table Grid"/>
    <w:basedOn w:val="a1"/>
    <w:rsid w:val="005D45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E24204"/>
    <w:pPr>
      <w:spacing w:after="0" w:line="240" w:lineRule="auto"/>
    </w:pPr>
  </w:style>
  <w:style w:type="paragraph" w:customStyle="1" w:styleId="ConsPlusNormal">
    <w:name w:val="ConsPlusNormal"/>
    <w:rsid w:val="00E559F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40465">
      <w:bodyDiv w:val="1"/>
      <w:marLeft w:val="0"/>
      <w:marRight w:val="0"/>
      <w:marTop w:val="0"/>
      <w:marBottom w:val="0"/>
      <w:divBdr>
        <w:top w:val="none" w:sz="0" w:space="0" w:color="auto"/>
        <w:left w:val="none" w:sz="0" w:space="0" w:color="auto"/>
        <w:bottom w:val="none" w:sz="0" w:space="0" w:color="auto"/>
        <w:right w:val="none" w:sz="0" w:space="0" w:color="auto"/>
      </w:divBdr>
    </w:div>
    <w:div w:id="92553196">
      <w:bodyDiv w:val="1"/>
      <w:marLeft w:val="0"/>
      <w:marRight w:val="0"/>
      <w:marTop w:val="0"/>
      <w:marBottom w:val="0"/>
      <w:divBdr>
        <w:top w:val="none" w:sz="0" w:space="0" w:color="auto"/>
        <w:left w:val="none" w:sz="0" w:space="0" w:color="auto"/>
        <w:bottom w:val="none" w:sz="0" w:space="0" w:color="auto"/>
        <w:right w:val="none" w:sz="0" w:space="0" w:color="auto"/>
      </w:divBdr>
    </w:div>
    <w:div w:id="135295486">
      <w:bodyDiv w:val="1"/>
      <w:marLeft w:val="0"/>
      <w:marRight w:val="0"/>
      <w:marTop w:val="0"/>
      <w:marBottom w:val="0"/>
      <w:divBdr>
        <w:top w:val="none" w:sz="0" w:space="0" w:color="auto"/>
        <w:left w:val="none" w:sz="0" w:space="0" w:color="auto"/>
        <w:bottom w:val="none" w:sz="0" w:space="0" w:color="auto"/>
        <w:right w:val="none" w:sz="0" w:space="0" w:color="auto"/>
      </w:divBdr>
    </w:div>
    <w:div w:id="184826768">
      <w:bodyDiv w:val="1"/>
      <w:marLeft w:val="0"/>
      <w:marRight w:val="0"/>
      <w:marTop w:val="0"/>
      <w:marBottom w:val="0"/>
      <w:divBdr>
        <w:top w:val="none" w:sz="0" w:space="0" w:color="auto"/>
        <w:left w:val="none" w:sz="0" w:space="0" w:color="auto"/>
        <w:bottom w:val="none" w:sz="0" w:space="0" w:color="auto"/>
        <w:right w:val="none" w:sz="0" w:space="0" w:color="auto"/>
      </w:divBdr>
    </w:div>
    <w:div w:id="202179526">
      <w:bodyDiv w:val="1"/>
      <w:marLeft w:val="0"/>
      <w:marRight w:val="0"/>
      <w:marTop w:val="0"/>
      <w:marBottom w:val="0"/>
      <w:divBdr>
        <w:top w:val="none" w:sz="0" w:space="0" w:color="auto"/>
        <w:left w:val="none" w:sz="0" w:space="0" w:color="auto"/>
        <w:bottom w:val="none" w:sz="0" w:space="0" w:color="auto"/>
        <w:right w:val="none" w:sz="0" w:space="0" w:color="auto"/>
      </w:divBdr>
    </w:div>
    <w:div w:id="357968691">
      <w:bodyDiv w:val="1"/>
      <w:marLeft w:val="0"/>
      <w:marRight w:val="0"/>
      <w:marTop w:val="0"/>
      <w:marBottom w:val="0"/>
      <w:divBdr>
        <w:top w:val="none" w:sz="0" w:space="0" w:color="auto"/>
        <w:left w:val="none" w:sz="0" w:space="0" w:color="auto"/>
        <w:bottom w:val="none" w:sz="0" w:space="0" w:color="auto"/>
        <w:right w:val="none" w:sz="0" w:space="0" w:color="auto"/>
      </w:divBdr>
    </w:div>
    <w:div w:id="386609848">
      <w:bodyDiv w:val="1"/>
      <w:marLeft w:val="0"/>
      <w:marRight w:val="0"/>
      <w:marTop w:val="0"/>
      <w:marBottom w:val="0"/>
      <w:divBdr>
        <w:top w:val="none" w:sz="0" w:space="0" w:color="auto"/>
        <w:left w:val="none" w:sz="0" w:space="0" w:color="auto"/>
        <w:bottom w:val="none" w:sz="0" w:space="0" w:color="auto"/>
        <w:right w:val="none" w:sz="0" w:space="0" w:color="auto"/>
      </w:divBdr>
    </w:div>
    <w:div w:id="418062431">
      <w:bodyDiv w:val="1"/>
      <w:marLeft w:val="0"/>
      <w:marRight w:val="0"/>
      <w:marTop w:val="0"/>
      <w:marBottom w:val="0"/>
      <w:divBdr>
        <w:top w:val="none" w:sz="0" w:space="0" w:color="auto"/>
        <w:left w:val="none" w:sz="0" w:space="0" w:color="auto"/>
        <w:bottom w:val="none" w:sz="0" w:space="0" w:color="auto"/>
        <w:right w:val="none" w:sz="0" w:space="0" w:color="auto"/>
      </w:divBdr>
    </w:div>
    <w:div w:id="430274547">
      <w:bodyDiv w:val="1"/>
      <w:marLeft w:val="0"/>
      <w:marRight w:val="0"/>
      <w:marTop w:val="0"/>
      <w:marBottom w:val="0"/>
      <w:divBdr>
        <w:top w:val="none" w:sz="0" w:space="0" w:color="auto"/>
        <w:left w:val="none" w:sz="0" w:space="0" w:color="auto"/>
        <w:bottom w:val="none" w:sz="0" w:space="0" w:color="auto"/>
        <w:right w:val="none" w:sz="0" w:space="0" w:color="auto"/>
      </w:divBdr>
    </w:div>
    <w:div w:id="472255039">
      <w:bodyDiv w:val="1"/>
      <w:marLeft w:val="0"/>
      <w:marRight w:val="0"/>
      <w:marTop w:val="0"/>
      <w:marBottom w:val="0"/>
      <w:divBdr>
        <w:top w:val="none" w:sz="0" w:space="0" w:color="auto"/>
        <w:left w:val="none" w:sz="0" w:space="0" w:color="auto"/>
        <w:bottom w:val="none" w:sz="0" w:space="0" w:color="auto"/>
        <w:right w:val="none" w:sz="0" w:space="0" w:color="auto"/>
      </w:divBdr>
    </w:div>
    <w:div w:id="480585476">
      <w:bodyDiv w:val="1"/>
      <w:marLeft w:val="0"/>
      <w:marRight w:val="0"/>
      <w:marTop w:val="0"/>
      <w:marBottom w:val="0"/>
      <w:divBdr>
        <w:top w:val="none" w:sz="0" w:space="0" w:color="auto"/>
        <w:left w:val="none" w:sz="0" w:space="0" w:color="auto"/>
        <w:bottom w:val="none" w:sz="0" w:space="0" w:color="auto"/>
        <w:right w:val="none" w:sz="0" w:space="0" w:color="auto"/>
      </w:divBdr>
    </w:div>
    <w:div w:id="559441568">
      <w:bodyDiv w:val="1"/>
      <w:marLeft w:val="0"/>
      <w:marRight w:val="0"/>
      <w:marTop w:val="0"/>
      <w:marBottom w:val="0"/>
      <w:divBdr>
        <w:top w:val="none" w:sz="0" w:space="0" w:color="auto"/>
        <w:left w:val="none" w:sz="0" w:space="0" w:color="auto"/>
        <w:bottom w:val="none" w:sz="0" w:space="0" w:color="auto"/>
        <w:right w:val="none" w:sz="0" w:space="0" w:color="auto"/>
      </w:divBdr>
    </w:div>
    <w:div w:id="586157594">
      <w:bodyDiv w:val="1"/>
      <w:marLeft w:val="0"/>
      <w:marRight w:val="0"/>
      <w:marTop w:val="0"/>
      <w:marBottom w:val="0"/>
      <w:divBdr>
        <w:top w:val="none" w:sz="0" w:space="0" w:color="auto"/>
        <w:left w:val="none" w:sz="0" w:space="0" w:color="auto"/>
        <w:bottom w:val="none" w:sz="0" w:space="0" w:color="auto"/>
        <w:right w:val="none" w:sz="0" w:space="0" w:color="auto"/>
      </w:divBdr>
    </w:div>
    <w:div w:id="613168506">
      <w:bodyDiv w:val="1"/>
      <w:marLeft w:val="0"/>
      <w:marRight w:val="0"/>
      <w:marTop w:val="0"/>
      <w:marBottom w:val="0"/>
      <w:divBdr>
        <w:top w:val="none" w:sz="0" w:space="0" w:color="auto"/>
        <w:left w:val="none" w:sz="0" w:space="0" w:color="auto"/>
        <w:bottom w:val="none" w:sz="0" w:space="0" w:color="auto"/>
        <w:right w:val="none" w:sz="0" w:space="0" w:color="auto"/>
      </w:divBdr>
    </w:div>
    <w:div w:id="698044637">
      <w:bodyDiv w:val="1"/>
      <w:marLeft w:val="0"/>
      <w:marRight w:val="0"/>
      <w:marTop w:val="0"/>
      <w:marBottom w:val="0"/>
      <w:divBdr>
        <w:top w:val="none" w:sz="0" w:space="0" w:color="auto"/>
        <w:left w:val="none" w:sz="0" w:space="0" w:color="auto"/>
        <w:bottom w:val="none" w:sz="0" w:space="0" w:color="auto"/>
        <w:right w:val="none" w:sz="0" w:space="0" w:color="auto"/>
      </w:divBdr>
    </w:div>
    <w:div w:id="709038654">
      <w:bodyDiv w:val="1"/>
      <w:marLeft w:val="0"/>
      <w:marRight w:val="0"/>
      <w:marTop w:val="0"/>
      <w:marBottom w:val="0"/>
      <w:divBdr>
        <w:top w:val="none" w:sz="0" w:space="0" w:color="auto"/>
        <w:left w:val="none" w:sz="0" w:space="0" w:color="auto"/>
        <w:bottom w:val="none" w:sz="0" w:space="0" w:color="auto"/>
        <w:right w:val="none" w:sz="0" w:space="0" w:color="auto"/>
      </w:divBdr>
    </w:div>
    <w:div w:id="785318301">
      <w:bodyDiv w:val="1"/>
      <w:marLeft w:val="0"/>
      <w:marRight w:val="0"/>
      <w:marTop w:val="0"/>
      <w:marBottom w:val="0"/>
      <w:divBdr>
        <w:top w:val="none" w:sz="0" w:space="0" w:color="auto"/>
        <w:left w:val="none" w:sz="0" w:space="0" w:color="auto"/>
        <w:bottom w:val="none" w:sz="0" w:space="0" w:color="auto"/>
        <w:right w:val="none" w:sz="0" w:space="0" w:color="auto"/>
      </w:divBdr>
    </w:div>
    <w:div w:id="857306764">
      <w:bodyDiv w:val="1"/>
      <w:marLeft w:val="0"/>
      <w:marRight w:val="0"/>
      <w:marTop w:val="0"/>
      <w:marBottom w:val="0"/>
      <w:divBdr>
        <w:top w:val="none" w:sz="0" w:space="0" w:color="auto"/>
        <w:left w:val="none" w:sz="0" w:space="0" w:color="auto"/>
        <w:bottom w:val="none" w:sz="0" w:space="0" w:color="auto"/>
        <w:right w:val="none" w:sz="0" w:space="0" w:color="auto"/>
      </w:divBdr>
    </w:div>
    <w:div w:id="873737318">
      <w:bodyDiv w:val="1"/>
      <w:marLeft w:val="0"/>
      <w:marRight w:val="0"/>
      <w:marTop w:val="0"/>
      <w:marBottom w:val="0"/>
      <w:divBdr>
        <w:top w:val="none" w:sz="0" w:space="0" w:color="auto"/>
        <w:left w:val="none" w:sz="0" w:space="0" w:color="auto"/>
        <w:bottom w:val="none" w:sz="0" w:space="0" w:color="auto"/>
        <w:right w:val="none" w:sz="0" w:space="0" w:color="auto"/>
      </w:divBdr>
    </w:div>
    <w:div w:id="902644310">
      <w:bodyDiv w:val="1"/>
      <w:marLeft w:val="0"/>
      <w:marRight w:val="0"/>
      <w:marTop w:val="0"/>
      <w:marBottom w:val="0"/>
      <w:divBdr>
        <w:top w:val="none" w:sz="0" w:space="0" w:color="auto"/>
        <w:left w:val="none" w:sz="0" w:space="0" w:color="auto"/>
        <w:bottom w:val="none" w:sz="0" w:space="0" w:color="auto"/>
        <w:right w:val="none" w:sz="0" w:space="0" w:color="auto"/>
      </w:divBdr>
    </w:div>
    <w:div w:id="914821712">
      <w:bodyDiv w:val="1"/>
      <w:marLeft w:val="0"/>
      <w:marRight w:val="0"/>
      <w:marTop w:val="0"/>
      <w:marBottom w:val="0"/>
      <w:divBdr>
        <w:top w:val="none" w:sz="0" w:space="0" w:color="auto"/>
        <w:left w:val="none" w:sz="0" w:space="0" w:color="auto"/>
        <w:bottom w:val="none" w:sz="0" w:space="0" w:color="auto"/>
        <w:right w:val="none" w:sz="0" w:space="0" w:color="auto"/>
      </w:divBdr>
    </w:div>
    <w:div w:id="916785292">
      <w:bodyDiv w:val="1"/>
      <w:marLeft w:val="0"/>
      <w:marRight w:val="0"/>
      <w:marTop w:val="0"/>
      <w:marBottom w:val="0"/>
      <w:divBdr>
        <w:top w:val="none" w:sz="0" w:space="0" w:color="auto"/>
        <w:left w:val="none" w:sz="0" w:space="0" w:color="auto"/>
        <w:bottom w:val="none" w:sz="0" w:space="0" w:color="auto"/>
        <w:right w:val="none" w:sz="0" w:space="0" w:color="auto"/>
      </w:divBdr>
    </w:div>
    <w:div w:id="928584939">
      <w:bodyDiv w:val="1"/>
      <w:marLeft w:val="0"/>
      <w:marRight w:val="0"/>
      <w:marTop w:val="0"/>
      <w:marBottom w:val="0"/>
      <w:divBdr>
        <w:top w:val="none" w:sz="0" w:space="0" w:color="auto"/>
        <w:left w:val="none" w:sz="0" w:space="0" w:color="auto"/>
        <w:bottom w:val="none" w:sz="0" w:space="0" w:color="auto"/>
        <w:right w:val="none" w:sz="0" w:space="0" w:color="auto"/>
      </w:divBdr>
    </w:div>
    <w:div w:id="935098225">
      <w:bodyDiv w:val="1"/>
      <w:marLeft w:val="0"/>
      <w:marRight w:val="0"/>
      <w:marTop w:val="0"/>
      <w:marBottom w:val="0"/>
      <w:divBdr>
        <w:top w:val="none" w:sz="0" w:space="0" w:color="auto"/>
        <w:left w:val="none" w:sz="0" w:space="0" w:color="auto"/>
        <w:bottom w:val="none" w:sz="0" w:space="0" w:color="auto"/>
        <w:right w:val="none" w:sz="0" w:space="0" w:color="auto"/>
      </w:divBdr>
    </w:div>
    <w:div w:id="1015620839">
      <w:bodyDiv w:val="1"/>
      <w:marLeft w:val="0"/>
      <w:marRight w:val="0"/>
      <w:marTop w:val="0"/>
      <w:marBottom w:val="0"/>
      <w:divBdr>
        <w:top w:val="none" w:sz="0" w:space="0" w:color="auto"/>
        <w:left w:val="none" w:sz="0" w:space="0" w:color="auto"/>
        <w:bottom w:val="none" w:sz="0" w:space="0" w:color="auto"/>
        <w:right w:val="none" w:sz="0" w:space="0" w:color="auto"/>
      </w:divBdr>
    </w:div>
    <w:div w:id="1038162128">
      <w:bodyDiv w:val="1"/>
      <w:marLeft w:val="0"/>
      <w:marRight w:val="0"/>
      <w:marTop w:val="0"/>
      <w:marBottom w:val="0"/>
      <w:divBdr>
        <w:top w:val="none" w:sz="0" w:space="0" w:color="auto"/>
        <w:left w:val="none" w:sz="0" w:space="0" w:color="auto"/>
        <w:bottom w:val="none" w:sz="0" w:space="0" w:color="auto"/>
        <w:right w:val="none" w:sz="0" w:space="0" w:color="auto"/>
      </w:divBdr>
    </w:div>
    <w:div w:id="1040712927">
      <w:bodyDiv w:val="1"/>
      <w:marLeft w:val="0"/>
      <w:marRight w:val="0"/>
      <w:marTop w:val="0"/>
      <w:marBottom w:val="0"/>
      <w:divBdr>
        <w:top w:val="none" w:sz="0" w:space="0" w:color="auto"/>
        <w:left w:val="none" w:sz="0" w:space="0" w:color="auto"/>
        <w:bottom w:val="none" w:sz="0" w:space="0" w:color="auto"/>
        <w:right w:val="none" w:sz="0" w:space="0" w:color="auto"/>
      </w:divBdr>
    </w:div>
    <w:div w:id="1052384529">
      <w:bodyDiv w:val="1"/>
      <w:marLeft w:val="0"/>
      <w:marRight w:val="0"/>
      <w:marTop w:val="0"/>
      <w:marBottom w:val="0"/>
      <w:divBdr>
        <w:top w:val="none" w:sz="0" w:space="0" w:color="auto"/>
        <w:left w:val="none" w:sz="0" w:space="0" w:color="auto"/>
        <w:bottom w:val="none" w:sz="0" w:space="0" w:color="auto"/>
        <w:right w:val="none" w:sz="0" w:space="0" w:color="auto"/>
      </w:divBdr>
    </w:div>
    <w:div w:id="1067416086">
      <w:bodyDiv w:val="1"/>
      <w:marLeft w:val="0"/>
      <w:marRight w:val="0"/>
      <w:marTop w:val="0"/>
      <w:marBottom w:val="0"/>
      <w:divBdr>
        <w:top w:val="none" w:sz="0" w:space="0" w:color="auto"/>
        <w:left w:val="none" w:sz="0" w:space="0" w:color="auto"/>
        <w:bottom w:val="none" w:sz="0" w:space="0" w:color="auto"/>
        <w:right w:val="none" w:sz="0" w:space="0" w:color="auto"/>
      </w:divBdr>
    </w:div>
    <w:div w:id="1086340099">
      <w:bodyDiv w:val="1"/>
      <w:marLeft w:val="0"/>
      <w:marRight w:val="0"/>
      <w:marTop w:val="0"/>
      <w:marBottom w:val="0"/>
      <w:divBdr>
        <w:top w:val="none" w:sz="0" w:space="0" w:color="auto"/>
        <w:left w:val="none" w:sz="0" w:space="0" w:color="auto"/>
        <w:bottom w:val="none" w:sz="0" w:space="0" w:color="auto"/>
        <w:right w:val="none" w:sz="0" w:space="0" w:color="auto"/>
      </w:divBdr>
    </w:div>
    <w:div w:id="1189024438">
      <w:bodyDiv w:val="1"/>
      <w:marLeft w:val="0"/>
      <w:marRight w:val="0"/>
      <w:marTop w:val="0"/>
      <w:marBottom w:val="0"/>
      <w:divBdr>
        <w:top w:val="none" w:sz="0" w:space="0" w:color="auto"/>
        <w:left w:val="none" w:sz="0" w:space="0" w:color="auto"/>
        <w:bottom w:val="none" w:sz="0" w:space="0" w:color="auto"/>
        <w:right w:val="none" w:sz="0" w:space="0" w:color="auto"/>
      </w:divBdr>
    </w:div>
    <w:div w:id="1327974987">
      <w:bodyDiv w:val="1"/>
      <w:marLeft w:val="0"/>
      <w:marRight w:val="0"/>
      <w:marTop w:val="0"/>
      <w:marBottom w:val="0"/>
      <w:divBdr>
        <w:top w:val="none" w:sz="0" w:space="0" w:color="auto"/>
        <w:left w:val="none" w:sz="0" w:space="0" w:color="auto"/>
        <w:bottom w:val="none" w:sz="0" w:space="0" w:color="auto"/>
        <w:right w:val="none" w:sz="0" w:space="0" w:color="auto"/>
      </w:divBdr>
    </w:div>
    <w:div w:id="1355499839">
      <w:bodyDiv w:val="1"/>
      <w:marLeft w:val="0"/>
      <w:marRight w:val="0"/>
      <w:marTop w:val="0"/>
      <w:marBottom w:val="0"/>
      <w:divBdr>
        <w:top w:val="none" w:sz="0" w:space="0" w:color="auto"/>
        <w:left w:val="none" w:sz="0" w:space="0" w:color="auto"/>
        <w:bottom w:val="none" w:sz="0" w:space="0" w:color="auto"/>
        <w:right w:val="none" w:sz="0" w:space="0" w:color="auto"/>
      </w:divBdr>
    </w:div>
    <w:div w:id="1376807680">
      <w:bodyDiv w:val="1"/>
      <w:marLeft w:val="0"/>
      <w:marRight w:val="0"/>
      <w:marTop w:val="0"/>
      <w:marBottom w:val="0"/>
      <w:divBdr>
        <w:top w:val="none" w:sz="0" w:space="0" w:color="auto"/>
        <w:left w:val="none" w:sz="0" w:space="0" w:color="auto"/>
        <w:bottom w:val="none" w:sz="0" w:space="0" w:color="auto"/>
        <w:right w:val="none" w:sz="0" w:space="0" w:color="auto"/>
      </w:divBdr>
    </w:div>
    <w:div w:id="1395082243">
      <w:bodyDiv w:val="1"/>
      <w:marLeft w:val="0"/>
      <w:marRight w:val="0"/>
      <w:marTop w:val="0"/>
      <w:marBottom w:val="0"/>
      <w:divBdr>
        <w:top w:val="none" w:sz="0" w:space="0" w:color="auto"/>
        <w:left w:val="none" w:sz="0" w:space="0" w:color="auto"/>
        <w:bottom w:val="none" w:sz="0" w:space="0" w:color="auto"/>
        <w:right w:val="none" w:sz="0" w:space="0" w:color="auto"/>
      </w:divBdr>
    </w:div>
    <w:div w:id="1496148338">
      <w:bodyDiv w:val="1"/>
      <w:marLeft w:val="0"/>
      <w:marRight w:val="0"/>
      <w:marTop w:val="0"/>
      <w:marBottom w:val="0"/>
      <w:divBdr>
        <w:top w:val="none" w:sz="0" w:space="0" w:color="auto"/>
        <w:left w:val="none" w:sz="0" w:space="0" w:color="auto"/>
        <w:bottom w:val="none" w:sz="0" w:space="0" w:color="auto"/>
        <w:right w:val="none" w:sz="0" w:space="0" w:color="auto"/>
      </w:divBdr>
    </w:div>
    <w:div w:id="1582837897">
      <w:bodyDiv w:val="1"/>
      <w:marLeft w:val="0"/>
      <w:marRight w:val="0"/>
      <w:marTop w:val="0"/>
      <w:marBottom w:val="0"/>
      <w:divBdr>
        <w:top w:val="none" w:sz="0" w:space="0" w:color="auto"/>
        <w:left w:val="none" w:sz="0" w:space="0" w:color="auto"/>
        <w:bottom w:val="none" w:sz="0" w:space="0" w:color="auto"/>
        <w:right w:val="none" w:sz="0" w:space="0" w:color="auto"/>
      </w:divBdr>
    </w:div>
    <w:div w:id="1625774176">
      <w:bodyDiv w:val="1"/>
      <w:marLeft w:val="0"/>
      <w:marRight w:val="0"/>
      <w:marTop w:val="0"/>
      <w:marBottom w:val="0"/>
      <w:divBdr>
        <w:top w:val="none" w:sz="0" w:space="0" w:color="auto"/>
        <w:left w:val="none" w:sz="0" w:space="0" w:color="auto"/>
        <w:bottom w:val="none" w:sz="0" w:space="0" w:color="auto"/>
        <w:right w:val="none" w:sz="0" w:space="0" w:color="auto"/>
      </w:divBdr>
    </w:div>
    <w:div w:id="1651249294">
      <w:bodyDiv w:val="1"/>
      <w:marLeft w:val="0"/>
      <w:marRight w:val="0"/>
      <w:marTop w:val="0"/>
      <w:marBottom w:val="0"/>
      <w:divBdr>
        <w:top w:val="none" w:sz="0" w:space="0" w:color="auto"/>
        <w:left w:val="none" w:sz="0" w:space="0" w:color="auto"/>
        <w:bottom w:val="none" w:sz="0" w:space="0" w:color="auto"/>
        <w:right w:val="none" w:sz="0" w:space="0" w:color="auto"/>
      </w:divBdr>
    </w:div>
    <w:div w:id="1743403432">
      <w:bodyDiv w:val="1"/>
      <w:marLeft w:val="0"/>
      <w:marRight w:val="0"/>
      <w:marTop w:val="0"/>
      <w:marBottom w:val="0"/>
      <w:divBdr>
        <w:top w:val="none" w:sz="0" w:space="0" w:color="auto"/>
        <w:left w:val="none" w:sz="0" w:space="0" w:color="auto"/>
        <w:bottom w:val="none" w:sz="0" w:space="0" w:color="auto"/>
        <w:right w:val="none" w:sz="0" w:space="0" w:color="auto"/>
      </w:divBdr>
    </w:div>
    <w:div w:id="1762991556">
      <w:bodyDiv w:val="1"/>
      <w:marLeft w:val="0"/>
      <w:marRight w:val="0"/>
      <w:marTop w:val="0"/>
      <w:marBottom w:val="0"/>
      <w:divBdr>
        <w:top w:val="none" w:sz="0" w:space="0" w:color="auto"/>
        <w:left w:val="none" w:sz="0" w:space="0" w:color="auto"/>
        <w:bottom w:val="none" w:sz="0" w:space="0" w:color="auto"/>
        <w:right w:val="none" w:sz="0" w:space="0" w:color="auto"/>
      </w:divBdr>
    </w:div>
    <w:div w:id="1826505014">
      <w:bodyDiv w:val="1"/>
      <w:marLeft w:val="0"/>
      <w:marRight w:val="0"/>
      <w:marTop w:val="0"/>
      <w:marBottom w:val="0"/>
      <w:divBdr>
        <w:top w:val="none" w:sz="0" w:space="0" w:color="auto"/>
        <w:left w:val="none" w:sz="0" w:space="0" w:color="auto"/>
        <w:bottom w:val="none" w:sz="0" w:space="0" w:color="auto"/>
        <w:right w:val="none" w:sz="0" w:space="0" w:color="auto"/>
      </w:divBdr>
    </w:div>
    <w:div w:id="1897006835">
      <w:bodyDiv w:val="1"/>
      <w:marLeft w:val="0"/>
      <w:marRight w:val="0"/>
      <w:marTop w:val="0"/>
      <w:marBottom w:val="0"/>
      <w:divBdr>
        <w:top w:val="none" w:sz="0" w:space="0" w:color="auto"/>
        <w:left w:val="none" w:sz="0" w:space="0" w:color="auto"/>
        <w:bottom w:val="none" w:sz="0" w:space="0" w:color="auto"/>
        <w:right w:val="none" w:sz="0" w:space="0" w:color="auto"/>
      </w:divBdr>
    </w:div>
    <w:div w:id="1978604419">
      <w:bodyDiv w:val="1"/>
      <w:marLeft w:val="0"/>
      <w:marRight w:val="0"/>
      <w:marTop w:val="0"/>
      <w:marBottom w:val="0"/>
      <w:divBdr>
        <w:top w:val="none" w:sz="0" w:space="0" w:color="auto"/>
        <w:left w:val="none" w:sz="0" w:space="0" w:color="auto"/>
        <w:bottom w:val="none" w:sz="0" w:space="0" w:color="auto"/>
        <w:right w:val="none" w:sz="0" w:space="0" w:color="auto"/>
      </w:divBdr>
    </w:div>
    <w:div w:id="2011055882">
      <w:bodyDiv w:val="1"/>
      <w:marLeft w:val="0"/>
      <w:marRight w:val="0"/>
      <w:marTop w:val="0"/>
      <w:marBottom w:val="0"/>
      <w:divBdr>
        <w:top w:val="none" w:sz="0" w:space="0" w:color="auto"/>
        <w:left w:val="none" w:sz="0" w:space="0" w:color="auto"/>
        <w:bottom w:val="none" w:sz="0" w:space="0" w:color="auto"/>
        <w:right w:val="none" w:sz="0" w:space="0" w:color="auto"/>
      </w:divBdr>
    </w:div>
    <w:div w:id="214415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564AB771770AB4BA6D9D0ACB414468D" ma:contentTypeVersion="4" ma:contentTypeDescription="Создание документа." ma:contentTypeScope="" ma:versionID="507987bdd42aaf363648ac31b16fe031">
  <xsd:schema xmlns:xsd="http://www.w3.org/2001/XMLSchema" xmlns:xs="http://www.w3.org/2001/XMLSchema" xmlns:p="http://schemas.microsoft.com/office/2006/metadata/properties" xmlns:ns2="7ea2af7e-ab94-4496-8e4c-88a08ffd6479" targetNamespace="http://schemas.microsoft.com/office/2006/metadata/properties" ma:root="true" ma:fieldsID="baf44536e64b532e4fbf28b272eba1b6" ns2:_="">
    <xsd:import namespace="7ea2af7e-ab94-4496-8e4c-88a08ffd6479"/>
    <xsd:element name="properties">
      <xsd:complexType>
        <xsd:sequence>
          <xsd:element name="documentManagement">
            <xsd:complexType>
              <xsd:all>
                <xsd:element ref="ns2:OrderBy"/>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2af7e-ab94-4496-8e4c-88a08ffd6479" elementFormDefault="qualified">
    <xsd:import namespace="http://schemas.microsoft.com/office/2006/documentManagement/types"/>
    <xsd:import namespace="http://schemas.microsoft.com/office/infopath/2007/PartnerControls"/>
    <xsd:element name="OrderBy" ma:index="8" ma:displayName="Сортировка" ma:internalName="OrderBy" ma:percentage="FALSE">
      <xsd:simpleType>
        <xsd:restriction base="dms:Number"/>
      </xsd:simpleType>
    </xsd:element>
    <xsd:element name="Info" ma:index="9" nillable="true" ma:displayName="Информационное сообщение" ma:default="0" ma:internalName="Inf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OrderBy xmlns="7ea2af7e-ab94-4496-8e4c-88a08ffd6479">8</OrderBy>
    <Info xmlns="7ea2af7e-ab94-4496-8e4c-88a08ffd6479">false</Info>
  </documentManagement>
</p:properties>
</file>

<file path=customXml/itemProps1.xml><?xml version="1.0" encoding="utf-8"?>
<ds:datastoreItem xmlns:ds="http://schemas.openxmlformats.org/officeDocument/2006/customXml" ds:itemID="{E1B54014-8265-4DB0-BDC3-76F557288D77}"/>
</file>

<file path=customXml/itemProps2.xml><?xml version="1.0" encoding="utf-8"?>
<ds:datastoreItem xmlns:ds="http://schemas.openxmlformats.org/officeDocument/2006/customXml" ds:itemID="{165E36F5-1F64-4165-8255-D24626E10829}"/>
</file>

<file path=customXml/itemProps3.xml><?xml version="1.0" encoding="utf-8"?>
<ds:datastoreItem xmlns:ds="http://schemas.openxmlformats.org/officeDocument/2006/customXml" ds:itemID="{9504B577-66E7-4A60-9726-E47E6409A34D}"/>
</file>

<file path=customXml/itemProps4.xml><?xml version="1.0" encoding="utf-8"?>
<ds:datastoreItem xmlns:ds="http://schemas.openxmlformats.org/officeDocument/2006/customXml" ds:itemID="{2E533A30-91DA-4FDD-A27D-CB07695FEAEA}"/>
</file>

<file path=docProps/app.xml><?xml version="1.0" encoding="utf-8"?>
<Properties xmlns="http://schemas.openxmlformats.org/officeDocument/2006/extended-properties" xmlns:vt="http://schemas.openxmlformats.org/officeDocument/2006/docPropsVTypes">
  <Template>Normal</Template>
  <TotalTime>267</TotalTime>
  <Pages>102</Pages>
  <Words>28509</Words>
  <Characters>162505</Characters>
  <Application>Microsoft Office Word</Application>
  <DocSecurity>0</DocSecurity>
  <Lines>1354</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190633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 «Ведомственная структура расходов бюджета Волгограда на 2026 год»</dc:title>
  <dc:creator>Шатеев Александр Валерьевич</dc:creator>
  <cp:lastModifiedBy>Михайленко Наталья Юрьевна</cp:lastModifiedBy>
  <cp:revision>73</cp:revision>
  <cp:lastPrinted>2024-12-04T07:41:00Z</cp:lastPrinted>
  <dcterms:created xsi:type="dcterms:W3CDTF">2022-12-26T14:26:00Z</dcterms:created>
  <dcterms:modified xsi:type="dcterms:W3CDTF">2025-11-14T15:45:00Z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0x010100A564AB771770AB4BA6D9D0ACB414468D</vt:lpwstr>
  </property>
</Properties>
</file>