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83DE8" w:rsidRPr="00556EF0" w:rsidRDefault="00783DE8" w:rsidP="00783DE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83DE8" w:rsidTr="00EB2980">
        <w:tc>
          <w:tcPr>
            <w:tcW w:w="486" w:type="dxa"/>
            <w:vAlign w:val="bottom"/>
            <w:hideMark/>
          </w:tcPr>
          <w:p w:rsidR="00783DE8" w:rsidRDefault="00783DE8" w:rsidP="00EB2980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DE8" w:rsidRDefault="00783DE8" w:rsidP="00EB2980">
            <w:pPr>
              <w:pStyle w:val="aa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783DE8" w:rsidRDefault="00783DE8" w:rsidP="00EB2980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DE8" w:rsidRDefault="00783DE8" w:rsidP="00EB2980">
            <w:pPr>
              <w:pStyle w:val="aa"/>
              <w:jc w:val="center"/>
            </w:pPr>
            <w:r>
              <w:t>58/902</w:t>
            </w:r>
          </w:p>
        </w:tc>
      </w:tr>
    </w:tbl>
    <w:p w:rsidR="00783DE8" w:rsidRDefault="00783DE8" w:rsidP="00783DE8">
      <w:pPr>
        <w:ind w:right="4677"/>
        <w:jc w:val="both"/>
        <w:rPr>
          <w:sz w:val="28"/>
          <w:szCs w:val="28"/>
        </w:rPr>
      </w:pPr>
    </w:p>
    <w:p w:rsidR="00783DE8" w:rsidRDefault="00783DE8" w:rsidP="00783DE8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Волгоградской городской Думы на первое полугодие 2022 г.</w:t>
      </w:r>
    </w:p>
    <w:p w:rsidR="00783DE8" w:rsidRDefault="00783DE8" w:rsidP="00783DE8">
      <w:pPr>
        <w:ind w:right="5670"/>
        <w:rPr>
          <w:sz w:val="28"/>
          <w:szCs w:val="28"/>
        </w:rPr>
      </w:pPr>
    </w:p>
    <w:p w:rsidR="00783DE8" w:rsidRDefault="00783DE8" w:rsidP="00783DE8">
      <w:pPr>
        <w:pStyle w:val="31"/>
        <w:ind w:left="0" w:firstLine="709"/>
      </w:pPr>
      <w:r>
        <w:t xml:space="preserve">В соответствии со статьей 19 Регламента Волгоградской городской Думы, на основании предложений комитетов Волгоградской городской Думы Волгоградская городская Дума </w:t>
      </w:r>
    </w:p>
    <w:p w:rsidR="00783DE8" w:rsidRDefault="00783DE8" w:rsidP="00783DE8">
      <w:pPr>
        <w:pStyle w:val="31"/>
        <w:ind w:left="0" w:firstLine="0"/>
      </w:pPr>
      <w:r>
        <w:rPr>
          <w:b/>
        </w:rPr>
        <w:t>РЕШИЛА:</w:t>
      </w:r>
    </w:p>
    <w:p w:rsidR="00783DE8" w:rsidRDefault="00783DE8" w:rsidP="00783DE8">
      <w:pPr>
        <w:pStyle w:val="31"/>
        <w:ind w:left="0" w:firstLine="709"/>
      </w:pPr>
      <w:r>
        <w:t>1. Утвердить прилагаемый план работы Волгоградской городской Думы на первое полугодие 2022 г.</w:t>
      </w:r>
    </w:p>
    <w:p w:rsidR="00783DE8" w:rsidRDefault="00783DE8" w:rsidP="00783D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83DE8" w:rsidRDefault="00783DE8" w:rsidP="0078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Волгоградской городской Думы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Волгоградской городской Думы www.volgsovet.ru в установленном порядке.</w:t>
      </w:r>
    </w:p>
    <w:p w:rsidR="00783DE8" w:rsidRDefault="00783DE8" w:rsidP="00783DE8">
      <w:pPr>
        <w:autoSpaceDE w:val="0"/>
        <w:autoSpaceDN w:val="0"/>
        <w:adjustRightInd w:val="0"/>
        <w:ind w:left="720"/>
        <w:jc w:val="both"/>
        <w:rPr>
          <w:sz w:val="28"/>
        </w:rPr>
      </w:pPr>
      <w:r>
        <w:rPr>
          <w:sz w:val="28"/>
          <w:szCs w:val="28"/>
        </w:rPr>
        <w:t>4. Настоящее решение вступает в силу со дня его принятия</w:t>
      </w:r>
      <w:r>
        <w:rPr>
          <w:bCs/>
          <w:iCs/>
          <w:sz w:val="28"/>
          <w:szCs w:val="28"/>
        </w:rPr>
        <w:t>.</w:t>
      </w:r>
    </w:p>
    <w:p w:rsidR="00783DE8" w:rsidRDefault="00783DE8" w:rsidP="00783DE8">
      <w:pPr>
        <w:pStyle w:val="31"/>
        <w:ind w:left="0"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t>Дильмана</w:t>
      </w:r>
      <w:proofErr w:type="spellEnd"/>
      <w:r>
        <w:t xml:space="preserve"> Д.А.</w:t>
      </w:r>
    </w:p>
    <w:p w:rsidR="00783DE8" w:rsidRDefault="00783DE8" w:rsidP="00783DE8">
      <w:pPr>
        <w:pStyle w:val="31"/>
        <w:ind w:left="0" w:firstLine="0"/>
      </w:pPr>
    </w:p>
    <w:p w:rsidR="00783DE8" w:rsidRDefault="00783DE8" w:rsidP="00783DE8">
      <w:pPr>
        <w:pStyle w:val="31"/>
        <w:ind w:left="0" w:firstLine="0"/>
      </w:pPr>
    </w:p>
    <w:p w:rsidR="00783DE8" w:rsidRDefault="00783DE8" w:rsidP="00783DE8">
      <w:pPr>
        <w:pStyle w:val="31"/>
        <w:ind w:left="0" w:firstLine="0"/>
      </w:pPr>
    </w:p>
    <w:p w:rsidR="00783DE8" w:rsidRDefault="00783DE8" w:rsidP="00783DE8">
      <w:pPr>
        <w:pStyle w:val="31"/>
        <w:ind w:left="0" w:firstLine="0"/>
      </w:pPr>
      <w:r>
        <w:t xml:space="preserve">Председатель </w:t>
      </w:r>
    </w:p>
    <w:p w:rsidR="00783DE8" w:rsidRDefault="00783DE8" w:rsidP="00783DE8">
      <w:pPr>
        <w:pStyle w:val="31"/>
        <w:ind w:left="0" w:firstLine="0"/>
      </w:pPr>
      <w:r>
        <w:t xml:space="preserve">Волгоградской городской Думы </w:t>
      </w:r>
      <w:r>
        <w:tab/>
      </w:r>
      <w:r>
        <w:tab/>
        <w:t xml:space="preserve">  </w:t>
      </w:r>
      <w:r>
        <w:tab/>
        <w:t xml:space="preserve">          </w:t>
      </w:r>
      <w:r>
        <w:tab/>
      </w:r>
      <w:r>
        <w:tab/>
        <w:t xml:space="preserve">       </w:t>
      </w:r>
      <w:proofErr w:type="spellStart"/>
      <w:r>
        <w:t>В.В.Колесников</w:t>
      </w:r>
      <w:proofErr w:type="spellEnd"/>
    </w:p>
    <w:p w:rsidR="00783DE8" w:rsidRDefault="00783DE8" w:rsidP="00783DE8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783DE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D1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017641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199C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90AB5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3DE8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A3D16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1A83B7C-FCD9-4F68-9843-23E2E328DA19}"/>
</file>

<file path=customXml/itemProps2.xml><?xml version="1.0" encoding="utf-8"?>
<ds:datastoreItem xmlns:ds="http://schemas.openxmlformats.org/officeDocument/2006/customXml" ds:itemID="{853CC09C-DABB-4A0B-8F6C-40268A71211A}"/>
</file>

<file path=customXml/itemProps3.xml><?xml version="1.0" encoding="utf-8"?>
<ds:datastoreItem xmlns:ds="http://schemas.openxmlformats.org/officeDocument/2006/customXml" ds:itemID="{743176A8-248A-4384-B869-F608A19FD3F0}"/>
</file>

<file path=customXml/itemProps4.xml><?xml version="1.0" encoding="utf-8"?>
<ds:datastoreItem xmlns:ds="http://schemas.openxmlformats.org/officeDocument/2006/customXml" ds:itemID="{4F457AA9-9EAA-4570-8521-3E4FEF675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2018-09-17T12:50:00Z</cp:lastPrinted>
  <dcterms:created xsi:type="dcterms:W3CDTF">2018-09-17T12:51:00Z</dcterms:created>
  <dcterms:modified xsi:type="dcterms:W3CDTF">2021-12-23T08:29:00Z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