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9BC" w:rsidRPr="00E302F6" w:rsidRDefault="000139BC" w:rsidP="00E302F6">
      <w:pPr>
        <w:pStyle w:val="ConsPlusNormal"/>
        <w:widowControl/>
        <w:ind w:left="5670"/>
        <w:outlineLvl w:val="0"/>
        <w:rPr>
          <w:rFonts w:ascii="Times New Roman" w:hAnsi="Times New Roman" w:cs="Times New Roman"/>
          <w:sz w:val="28"/>
          <w:szCs w:val="28"/>
        </w:rPr>
      </w:pPr>
      <w:r w:rsidRPr="00E302F6">
        <w:rPr>
          <w:rFonts w:ascii="Times New Roman" w:hAnsi="Times New Roman" w:cs="Times New Roman"/>
          <w:sz w:val="28"/>
          <w:szCs w:val="28"/>
        </w:rPr>
        <w:t>Утверждено</w:t>
      </w:r>
    </w:p>
    <w:p w:rsidR="000139BC" w:rsidRPr="00E302F6" w:rsidRDefault="000139BC" w:rsidP="00E302F6">
      <w:pPr>
        <w:pStyle w:val="ConsPlusNormal"/>
        <w:widowControl/>
        <w:ind w:left="5670"/>
        <w:rPr>
          <w:rFonts w:ascii="Times New Roman" w:hAnsi="Times New Roman" w:cs="Times New Roman"/>
          <w:sz w:val="28"/>
          <w:szCs w:val="28"/>
        </w:rPr>
      </w:pPr>
      <w:r w:rsidRPr="00E302F6">
        <w:rPr>
          <w:rFonts w:ascii="Times New Roman" w:hAnsi="Times New Roman" w:cs="Times New Roman"/>
          <w:sz w:val="28"/>
          <w:szCs w:val="28"/>
        </w:rPr>
        <w:t>решением</w:t>
      </w:r>
    </w:p>
    <w:p w:rsidR="000139BC" w:rsidRPr="00E302F6" w:rsidRDefault="000139BC" w:rsidP="00E302F6">
      <w:pPr>
        <w:pStyle w:val="ConsPlusNormal"/>
        <w:widowControl/>
        <w:ind w:left="5670"/>
        <w:rPr>
          <w:rFonts w:ascii="Times New Roman" w:hAnsi="Times New Roman" w:cs="Times New Roman"/>
          <w:sz w:val="28"/>
          <w:szCs w:val="28"/>
        </w:rPr>
      </w:pPr>
      <w:r w:rsidRPr="00E302F6">
        <w:rPr>
          <w:rFonts w:ascii="Times New Roman" w:hAnsi="Times New Roman" w:cs="Times New Roman"/>
          <w:sz w:val="28"/>
          <w:szCs w:val="28"/>
        </w:rPr>
        <w:t>Волгоградской городской Думы</w:t>
      </w:r>
    </w:p>
    <w:tbl>
      <w:tblPr>
        <w:tblW w:w="0" w:type="auto"/>
        <w:tblInd w:w="5529" w:type="dxa"/>
        <w:tblLayout w:type="fixed"/>
        <w:tblLook w:val="04A0" w:firstRow="1" w:lastRow="0" w:firstColumn="1" w:lastColumn="0" w:noHBand="0" w:noVBand="1"/>
      </w:tblPr>
      <w:tblGrid>
        <w:gridCol w:w="486"/>
        <w:gridCol w:w="1465"/>
        <w:gridCol w:w="434"/>
        <w:gridCol w:w="1125"/>
      </w:tblGrid>
      <w:tr w:rsidR="00E302F6" w:rsidRPr="00E302F6" w:rsidTr="003A5F7E">
        <w:tc>
          <w:tcPr>
            <w:tcW w:w="486" w:type="dxa"/>
            <w:vAlign w:val="bottom"/>
            <w:hideMark/>
          </w:tcPr>
          <w:p w:rsidR="00E302F6" w:rsidRPr="00E302F6" w:rsidRDefault="00E302F6" w:rsidP="003A5F7E">
            <w:pPr>
              <w:pStyle w:val="a3"/>
              <w:jc w:val="center"/>
            </w:pPr>
            <w:r w:rsidRPr="00E302F6">
              <w:t>от</w:t>
            </w:r>
          </w:p>
        </w:tc>
        <w:tc>
          <w:tcPr>
            <w:tcW w:w="1465" w:type="dxa"/>
            <w:tcBorders>
              <w:top w:val="nil"/>
              <w:left w:val="nil"/>
              <w:bottom w:val="single" w:sz="4" w:space="0" w:color="auto"/>
              <w:right w:val="nil"/>
            </w:tcBorders>
            <w:vAlign w:val="bottom"/>
          </w:tcPr>
          <w:p w:rsidR="00E302F6" w:rsidRPr="00E302F6" w:rsidRDefault="00E302F6" w:rsidP="00E302F6">
            <w:pPr>
              <w:pStyle w:val="a3"/>
              <w:jc w:val="center"/>
            </w:pPr>
            <w:r w:rsidRPr="00E302F6">
              <w:t>21.02.2018</w:t>
            </w:r>
          </w:p>
        </w:tc>
        <w:tc>
          <w:tcPr>
            <w:tcW w:w="434" w:type="dxa"/>
            <w:vAlign w:val="bottom"/>
            <w:hideMark/>
          </w:tcPr>
          <w:p w:rsidR="00E302F6" w:rsidRPr="00E302F6" w:rsidRDefault="00E302F6" w:rsidP="003A5F7E">
            <w:pPr>
              <w:pStyle w:val="a3"/>
              <w:jc w:val="center"/>
            </w:pPr>
            <w:r w:rsidRPr="00E302F6">
              <w:t>№</w:t>
            </w:r>
          </w:p>
        </w:tc>
        <w:tc>
          <w:tcPr>
            <w:tcW w:w="1125" w:type="dxa"/>
            <w:tcBorders>
              <w:top w:val="nil"/>
              <w:left w:val="nil"/>
              <w:bottom w:val="single" w:sz="4" w:space="0" w:color="auto"/>
              <w:right w:val="nil"/>
            </w:tcBorders>
            <w:vAlign w:val="bottom"/>
          </w:tcPr>
          <w:p w:rsidR="00E302F6" w:rsidRPr="00E302F6" w:rsidRDefault="00E302F6" w:rsidP="00E302F6">
            <w:pPr>
              <w:pStyle w:val="a3"/>
              <w:jc w:val="center"/>
            </w:pPr>
            <w:r w:rsidRPr="00E302F6">
              <w:t>64/1884</w:t>
            </w:r>
          </w:p>
        </w:tc>
      </w:tr>
    </w:tbl>
    <w:p w:rsidR="00E302F6" w:rsidRPr="00E302F6" w:rsidRDefault="00E302F6" w:rsidP="00E302F6">
      <w:pPr>
        <w:pStyle w:val="ConsPlusNormal"/>
        <w:widowControl/>
        <w:rPr>
          <w:rFonts w:ascii="Times New Roman" w:hAnsi="Times New Roman" w:cs="Times New Roman"/>
          <w:sz w:val="28"/>
          <w:szCs w:val="28"/>
        </w:rPr>
      </w:pPr>
    </w:p>
    <w:p w:rsidR="000139BC" w:rsidRPr="00E302F6" w:rsidRDefault="000139BC" w:rsidP="00E302F6">
      <w:pPr>
        <w:pStyle w:val="ConsPlusNormal"/>
        <w:widowControl/>
        <w:jc w:val="both"/>
        <w:rPr>
          <w:rFonts w:ascii="Times New Roman" w:hAnsi="Times New Roman" w:cs="Times New Roman"/>
          <w:sz w:val="28"/>
          <w:szCs w:val="28"/>
        </w:rPr>
      </w:pPr>
    </w:p>
    <w:p w:rsidR="00E302F6" w:rsidRPr="00E302F6" w:rsidRDefault="00E302F6" w:rsidP="00E302F6">
      <w:pPr>
        <w:pStyle w:val="ConsPlusNormal"/>
        <w:widowControl/>
        <w:jc w:val="both"/>
        <w:rPr>
          <w:rFonts w:ascii="Times New Roman" w:hAnsi="Times New Roman" w:cs="Times New Roman"/>
          <w:sz w:val="28"/>
          <w:szCs w:val="28"/>
        </w:rPr>
      </w:pPr>
    </w:p>
    <w:p w:rsidR="000139BC" w:rsidRPr="00E302F6" w:rsidRDefault="00E302F6" w:rsidP="00E302F6">
      <w:pPr>
        <w:pStyle w:val="ConsPlusTitle"/>
        <w:widowControl/>
        <w:jc w:val="center"/>
        <w:rPr>
          <w:rFonts w:ascii="Times New Roman" w:hAnsi="Times New Roman" w:cs="Times New Roman"/>
          <w:b w:val="0"/>
          <w:sz w:val="28"/>
          <w:szCs w:val="28"/>
        </w:rPr>
      </w:pPr>
      <w:r w:rsidRPr="00E302F6">
        <w:rPr>
          <w:rFonts w:ascii="Times New Roman" w:hAnsi="Times New Roman" w:cs="Times New Roman"/>
          <w:b w:val="0"/>
          <w:sz w:val="28"/>
          <w:szCs w:val="28"/>
        </w:rPr>
        <w:t>Положение</w:t>
      </w:r>
    </w:p>
    <w:p w:rsidR="000139BC" w:rsidRDefault="00E302F6" w:rsidP="00E302F6">
      <w:pPr>
        <w:pStyle w:val="ConsPlusTitle"/>
        <w:widowControl/>
        <w:jc w:val="center"/>
        <w:rPr>
          <w:rFonts w:ascii="Times New Roman" w:hAnsi="Times New Roman" w:cs="Times New Roman"/>
          <w:b w:val="0"/>
          <w:sz w:val="28"/>
          <w:szCs w:val="28"/>
        </w:rPr>
      </w:pPr>
      <w:r w:rsidRPr="00E302F6">
        <w:rPr>
          <w:rFonts w:ascii="Times New Roman" w:hAnsi="Times New Roman" w:cs="Times New Roman"/>
          <w:b w:val="0"/>
          <w:sz w:val="28"/>
          <w:szCs w:val="28"/>
        </w:rPr>
        <w:t>о звании «Почетный гражданин города-героя Волгограда»</w:t>
      </w:r>
    </w:p>
    <w:p w:rsidR="001164AD" w:rsidRPr="00E302F6" w:rsidRDefault="001164AD" w:rsidP="00E302F6">
      <w:pPr>
        <w:pStyle w:val="ConsPlusTitle"/>
        <w:widowControl/>
        <w:jc w:val="center"/>
        <w:rPr>
          <w:rFonts w:ascii="Times New Roman" w:hAnsi="Times New Roman" w:cs="Times New Roman"/>
          <w:b w:val="0"/>
          <w:sz w:val="28"/>
          <w:szCs w:val="28"/>
        </w:rPr>
      </w:pPr>
      <w:bookmarkStart w:id="0" w:name="_GoBack"/>
      <w:bookmarkEnd w:id="0"/>
    </w:p>
    <w:p w:rsidR="00E302F6" w:rsidRPr="00E302F6" w:rsidRDefault="00E302F6" w:rsidP="00E302F6">
      <w:pPr>
        <w:pStyle w:val="ConsPlusNormal"/>
        <w:widowControl/>
        <w:jc w:val="center"/>
        <w:rPr>
          <w:rFonts w:ascii="Times New Roman" w:hAnsi="Times New Roman" w:cs="Times New Roman"/>
          <w:sz w:val="28"/>
          <w:szCs w:val="28"/>
        </w:rPr>
      </w:pPr>
      <w:r w:rsidRPr="00E302F6">
        <w:rPr>
          <w:rFonts w:ascii="Times New Roman" w:hAnsi="Times New Roman" w:cs="Times New Roman"/>
          <w:sz w:val="28"/>
          <w:szCs w:val="28"/>
        </w:rPr>
        <w:t xml:space="preserve">(в ред. решений Волгоградской городской Думы от 22.12.2022 </w:t>
      </w:r>
      <w:hyperlink r:id="rId6">
        <w:r w:rsidRPr="00E302F6">
          <w:rPr>
            <w:rFonts w:ascii="Times New Roman" w:hAnsi="Times New Roman" w:cs="Times New Roman"/>
            <w:sz w:val="28"/>
            <w:szCs w:val="28"/>
          </w:rPr>
          <w:t>№ 80/1132</w:t>
        </w:r>
      </w:hyperlink>
      <w:r w:rsidRPr="00E302F6">
        <w:rPr>
          <w:rFonts w:ascii="Times New Roman" w:hAnsi="Times New Roman" w:cs="Times New Roman"/>
          <w:sz w:val="28"/>
          <w:szCs w:val="28"/>
        </w:rPr>
        <w:t>,</w:t>
      </w:r>
    </w:p>
    <w:p w:rsidR="00E302F6" w:rsidRPr="00E302F6" w:rsidRDefault="00E302F6" w:rsidP="00E302F6">
      <w:pPr>
        <w:pStyle w:val="ConsPlusNormal"/>
        <w:widowControl/>
        <w:jc w:val="center"/>
        <w:rPr>
          <w:rFonts w:ascii="Times New Roman" w:hAnsi="Times New Roman" w:cs="Times New Roman"/>
          <w:sz w:val="28"/>
          <w:szCs w:val="28"/>
        </w:rPr>
      </w:pPr>
      <w:r w:rsidRPr="00E302F6">
        <w:rPr>
          <w:rFonts w:ascii="Times New Roman" w:hAnsi="Times New Roman" w:cs="Times New Roman"/>
          <w:sz w:val="28"/>
          <w:szCs w:val="28"/>
        </w:rPr>
        <w:t xml:space="preserve">от 26.06.2024 </w:t>
      </w:r>
      <w:hyperlink r:id="rId7">
        <w:r w:rsidRPr="00E302F6">
          <w:rPr>
            <w:rFonts w:ascii="Times New Roman" w:hAnsi="Times New Roman" w:cs="Times New Roman"/>
            <w:sz w:val="28"/>
            <w:szCs w:val="28"/>
          </w:rPr>
          <w:t>№ 14/259</w:t>
        </w:r>
      </w:hyperlink>
      <w:r w:rsidRPr="00E302F6">
        <w:rPr>
          <w:rFonts w:ascii="Times New Roman" w:hAnsi="Times New Roman" w:cs="Times New Roman"/>
          <w:sz w:val="28"/>
          <w:szCs w:val="28"/>
        </w:rPr>
        <w:t xml:space="preserve">, от 23.12.2024 </w:t>
      </w:r>
      <w:hyperlink r:id="rId8">
        <w:r w:rsidRPr="00E302F6">
          <w:rPr>
            <w:rFonts w:ascii="Times New Roman" w:hAnsi="Times New Roman" w:cs="Times New Roman"/>
            <w:sz w:val="28"/>
            <w:szCs w:val="28"/>
          </w:rPr>
          <w:t>№ 21/386</w:t>
        </w:r>
      </w:hyperlink>
      <w:r w:rsidRPr="00E302F6">
        <w:rPr>
          <w:rFonts w:ascii="Times New Roman" w:hAnsi="Times New Roman" w:cs="Times New Roman"/>
          <w:sz w:val="28"/>
          <w:szCs w:val="28"/>
        </w:rPr>
        <w:t xml:space="preserve">, от 15.04.2025 </w:t>
      </w:r>
      <w:hyperlink r:id="rId9">
        <w:r w:rsidRPr="00E302F6">
          <w:rPr>
            <w:rFonts w:ascii="Times New Roman" w:hAnsi="Times New Roman" w:cs="Times New Roman"/>
            <w:sz w:val="28"/>
            <w:szCs w:val="28"/>
          </w:rPr>
          <w:t>№ 24/443</w:t>
        </w:r>
      </w:hyperlink>
      <w:r w:rsidRPr="00E302F6">
        <w:rPr>
          <w:rFonts w:ascii="Times New Roman" w:hAnsi="Times New Roman" w:cs="Times New Roman"/>
          <w:sz w:val="28"/>
          <w:szCs w:val="28"/>
        </w:rPr>
        <w:t>,</w:t>
      </w:r>
    </w:p>
    <w:p w:rsidR="00E302F6" w:rsidRPr="00E302F6" w:rsidRDefault="00E302F6" w:rsidP="00E302F6">
      <w:pPr>
        <w:pStyle w:val="ConsPlusNormal"/>
        <w:widowControl/>
        <w:jc w:val="center"/>
        <w:rPr>
          <w:rFonts w:ascii="Times New Roman" w:hAnsi="Times New Roman" w:cs="Times New Roman"/>
          <w:sz w:val="28"/>
          <w:szCs w:val="28"/>
        </w:rPr>
      </w:pPr>
      <w:r w:rsidRPr="00E302F6">
        <w:rPr>
          <w:rFonts w:ascii="Times New Roman" w:hAnsi="Times New Roman" w:cs="Times New Roman"/>
          <w:sz w:val="28"/>
          <w:szCs w:val="28"/>
        </w:rPr>
        <w:t xml:space="preserve">от 23.04.2025 </w:t>
      </w:r>
      <w:hyperlink r:id="rId10">
        <w:r w:rsidRPr="00E302F6">
          <w:rPr>
            <w:rFonts w:ascii="Times New Roman" w:hAnsi="Times New Roman" w:cs="Times New Roman"/>
            <w:sz w:val="28"/>
            <w:szCs w:val="28"/>
          </w:rPr>
          <w:t>№ 25/461</w:t>
        </w:r>
      </w:hyperlink>
      <w:r w:rsidRPr="00E302F6">
        <w:rPr>
          <w:rFonts w:ascii="Times New Roman" w:hAnsi="Times New Roman" w:cs="Times New Roman"/>
          <w:sz w:val="28"/>
          <w:szCs w:val="28"/>
        </w:rPr>
        <w:t>)</w:t>
      </w:r>
    </w:p>
    <w:p w:rsidR="00E302F6" w:rsidRPr="00E302F6" w:rsidRDefault="00E302F6" w:rsidP="00E302F6">
      <w:pPr>
        <w:pStyle w:val="ConsPlusNormal"/>
        <w:widowControl/>
        <w:rPr>
          <w:rFonts w:ascii="Times New Roman" w:hAnsi="Times New Roman" w:cs="Times New Roman"/>
          <w:sz w:val="28"/>
          <w:szCs w:val="28"/>
        </w:rPr>
      </w:pPr>
    </w:p>
    <w:p w:rsidR="000139BC" w:rsidRPr="00E302F6" w:rsidRDefault="000139BC" w:rsidP="00E302F6">
      <w:pPr>
        <w:pStyle w:val="ConsPlusTitle"/>
        <w:widowControl/>
        <w:jc w:val="center"/>
        <w:outlineLvl w:val="1"/>
        <w:rPr>
          <w:rFonts w:ascii="Times New Roman" w:hAnsi="Times New Roman" w:cs="Times New Roman"/>
          <w:b w:val="0"/>
          <w:sz w:val="28"/>
          <w:szCs w:val="28"/>
        </w:rPr>
      </w:pPr>
      <w:r w:rsidRPr="00E302F6">
        <w:rPr>
          <w:rFonts w:ascii="Times New Roman" w:hAnsi="Times New Roman" w:cs="Times New Roman"/>
          <w:b w:val="0"/>
          <w:sz w:val="28"/>
          <w:szCs w:val="28"/>
        </w:rPr>
        <w:t>1. Общие положения</w:t>
      </w:r>
    </w:p>
    <w:p w:rsidR="000139BC" w:rsidRPr="00E302F6" w:rsidRDefault="000139BC" w:rsidP="00E302F6">
      <w:pPr>
        <w:pStyle w:val="ConsPlusNormal"/>
        <w:widowControl/>
        <w:jc w:val="both"/>
        <w:rPr>
          <w:rFonts w:ascii="Times New Roman" w:hAnsi="Times New Roman" w:cs="Times New Roman"/>
          <w:sz w:val="28"/>
          <w:szCs w:val="28"/>
        </w:rPr>
      </w:pP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1.1. Положение о звании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(далее </w:t>
      </w:r>
      <w:r w:rsidR="00E302F6">
        <w:rPr>
          <w:rFonts w:ascii="Times New Roman" w:hAnsi="Times New Roman" w:cs="Times New Roman"/>
          <w:sz w:val="28"/>
          <w:szCs w:val="28"/>
        </w:rPr>
        <w:t>–</w:t>
      </w:r>
      <w:r w:rsidRPr="00E302F6">
        <w:rPr>
          <w:rFonts w:ascii="Times New Roman" w:hAnsi="Times New Roman" w:cs="Times New Roman"/>
          <w:sz w:val="28"/>
          <w:szCs w:val="28"/>
        </w:rPr>
        <w:t xml:space="preserve"> Положение) определяет статус лиц, удостоенных звания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и порядок его присвоения.</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11">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1.2. Звание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присваивается в целях признания выдающихся заслуг граждан, внесших значительный вклад в развитие города-героя Волгограда, способствовавших росту и укреплению его авторитета в глазах российской и мировой общественности, поощрения личной деятельности, направленной на обеспечение благополучия и процветания города-героя Волгограда.</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(п. 1.2 в ред. </w:t>
      </w:r>
      <w:hyperlink r:id="rId12">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1.3. Звание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является высшей наградой города-героя Волгограда.</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1.4. Звание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присваивается гражданам Российской Федерации и иностранным гражданам.</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1.5. Основанием для присвоения звания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являются выдающиеся заслуги:</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13">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в области общественной, научной, культурной, спортивной, воспитательной, образовательной, благотворительной, иной деятельности с результатами, имеющими особое значение для города-героя Волгограда и Российской Федерации, благодаря которой гражданин обрел широкую известность среди жителей Волгограда;</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14">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в области социально-экономического развития города-героя Волгограда, разработки и внедрения новейшей техники и технологий, обеспечения высокоэффективного функционирования производства, развития и организации строительства, охраны жизни и здоровья людей;</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lastRenderedPageBreak/>
        <w:t>в области правоохранительной деятельности, укрепления законности и правопорядка;</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отличие в боевых действиях, направленных на защиту Отечества, жизни и здоровья людей, совершение героических поступков во благо жителей Волгограда;</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15">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в области защиты прав и законных интересов граждан, укрепления мира и согласия среди жителей Волгограда.</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16">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1.6. Звание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присваивается Волгоградской городской Думой (далее </w:t>
      </w:r>
      <w:r w:rsidR="00E302F6">
        <w:rPr>
          <w:rFonts w:ascii="Times New Roman" w:hAnsi="Times New Roman" w:cs="Times New Roman"/>
          <w:sz w:val="28"/>
          <w:szCs w:val="28"/>
        </w:rPr>
        <w:t>–</w:t>
      </w:r>
      <w:r w:rsidRPr="00E302F6">
        <w:rPr>
          <w:rFonts w:ascii="Times New Roman" w:hAnsi="Times New Roman" w:cs="Times New Roman"/>
          <w:sz w:val="28"/>
          <w:szCs w:val="28"/>
        </w:rPr>
        <w:t xml:space="preserve"> городская Дума) ежегодно одному наиболее достойному и авторитетному гражданину, как правило, в канун Дня города.</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17">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15.04.2025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24/443)</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В исключительных случаях на основании ходатайства комиссии по рассмотрению предложений о присвоении звания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(далее </w:t>
      </w:r>
      <w:r w:rsidR="00E302F6">
        <w:rPr>
          <w:rFonts w:ascii="Times New Roman" w:hAnsi="Times New Roman" w:cs="Times New Roman"/>
          <w:sz w:val="28"/>
          <w:szCs w:val="28"/>
        </w:rPr>
        <w:t>–</w:t>
      </w:r>
      <w:r w:rsidRPr="00E302F6">
        <w:rPr>
          <w:rFonts w:ascii="Times New Roman" w:hAnsi="Times New Roman" w:cs="Times New Roman"/>
          <w:sz w:val="28"/>
          <w:szCs w:val="28"/>
        </w:rPr>
        <w:t xml:space="preserve"> Комиссия) звание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в один год присваивается двум наиболее достойным и авторитетным гражданам по решению городской Думы.</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1.7. Звание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является пожизненным.</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1.8. Звание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не может быть повторно присвоено одному и тому же лицу.</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1.9. Звание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не может быть присвоено лицу, имеющему неснятую или непогашенную судимость.</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Лицо, которому присвоено звание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лишается этого звания в случае вступления в законную силу в отношении его обвинительного приговора суда решением городской Думы, принятым на основании соответствующего ходатайства Комиссии.</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18">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jc w:val="both"/>
        <w:rPr>
          <w:rFonts w:ascii="Times New Roman" w:hAnsi="Times New Roman" w:cs="Times New Roman"/>
          <w:sz w:val="28"/>
          <w:szCs w:val="28"/>
        </w:rPr>
      </w:pPr>
    </w:p>
    <w:p w:rsidR="000139BC" w:rsidRPr="00E302F6" w:rsidRDefault="000139BC" w:rsidP="00E302F6">
      <w:pPr>
        <w:pStyle w:val="ConsPlusTitle"/>
        <w:widowControl/>
        <w:jc w:val="center"/>
        <w:outlineLvl w:val="1"/>
        <w:rPr>
          <w:rFonts w:ascii="Times New Roman" w:hAnsi="Times New Roman" w:cs="Times New Roman"/>
          <w:b w:val="0"/>
          <w:sz w:val="28"/>
          <w:szCs w:val="28"/>
        </w:rPr>
      </w:pPr>
      <w:r w:rsidRPr="00E302F6">
        <w:rPr>
          <w:rFonts w:ascii="Times New Roman" w:hAnsi="Times New Roman" w:cs="Times New Roman"/>
          <w:b w:val="0"/>
          <w:sz w:val="28"/>
          <w:szCs w:val="28"/>
        </w:rPr>
        <w:t xml:space="preserve">2. Порядок присвоения звания </w:t>
      </w:r>
      <w:r w:rsidR="00C33380" w:rsidRPr="00E302F6">
        <w:rPr>
          <w:rFonts w:ascii="Times New Roman" w:hAnsi="Times New Roman" w:cs="Times New Roman"/>
          <w:b w:val="0"/>
          <w:sz w:val="28"/>
          <w:szCs w:val="28"/>
        </w:rPr>
        <w:t>«</w:t>
      </w:r>
      <w:r w:rsidRPr="00E302F6">
        <w:rPr>
          <w:rFonts w:ascii="Times New Roman" w:hAnsi="Times New Roman" w:cs="Times New Roman"/>
          <w:b w:val="0"/>
          <w:sz w:val="28"/>
          <w:szCs w:val="28"/>
        </w:rPr>
        <w:t>Почетный гражданин</w:t>
      </w:r>
    </w:p>
    <w:p w:rsidR="000139BC" w:rsidRPr="00E302F6" w:rsidRDefault="000139BC" w:rsidP="00E302F6">
      <w:pPr>
        <w:pStyle w:val="ConsPlusTitle"/>
        <w:widowControl/>
        <w:jc w:val="center"/>
        <w:rPr>
          <w:rFonts w:ascii="Times New Roman" w:hAnsi="Times New Roman" w:cs="Times New Roman"/>
          <w:b w:val="0"/>
          <w:sz w:val="28"/>
          <w:szCs w:val="28"/>
        </w:rPr>
      </w:pPr>
      <w:r w:rsidRPr="00E302F6">
        <w:rPr>
          <w:rFonts w:ascii="Times New Roman" w:hAnsi="Times New Roman" w:cs="Times New Roman"/>
          <w:b w:val="0"/>
          <w:sz w:val="28"/>
          <w:szCs w:val="28"/>
        </w:rPr>
        <w:t>города-героя Волгограда</w:t>
      </w:r>
      <w:r w:rsidR="00C33380" w:rsidRPr="00E302F6">
        <w:rPr>
          <w:rFonts w:ascii="Times New Roman" w:hAnsi="Times New Roman" w:cs="Times New Roman"/>
          <w:b w:val="0"/>
          <w:sz w:val="28"/>
          <w:szCs w:val="28"/>
        </w:rPr>
        <w:t>»</w:t>
      </w:r>
    </w:p>
    <w:p w:rsidR="000139BC" w:rsidRPr="00E302F6" w:rsidRDefault="000139BC" w:rsidP="00E302F6">
      <w:pPr>
        <w:pStyle w:val="ConsPlusNormal"/>
        <w:widowControl/>
        <w:jc w:val="both"/>
        <w:rPr>
          <w:rFonts w:ascii="Times New Roman" w:hAnsi="Times New Roman" w:cs="Times New Roman"/>
          <w:sz w:val="28"/>
          <w:szCs w:val="28"/>
        </w:rPr>
      </w:pP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2.1. Утратил силу. </w:t>
      </w:r>
      <w:r w:rsidR="00E302F6">
        <w:rPr>
          <w:rFonts w:ascii="Times New Roman" w:hAnsi="Times New Roman" w:cs="Times New Roman"/>
          <w:sz w:val="28"/>
          <w:szCs w:val="28"/>
        </w:rPr>
        <w:t>–</w:t>
      </w:r>
      <w:r w:rsidRPr="00E302F6">
        <w:rPr>
          <w:rFonts w:ascii="Times New Roman" w:hAnsi="Times New Roman" w:cs="Times New Roman"/>
          <w:sz w:val="28"/>
          <w:szCs w:val="28"/>
        </w:rPr>
        <w:t xml:space="preserve"> </w:t>
      </w:r>
      <w:hyperlink r:id="rId19">
        <w:r w:rsidRPr="00E302F6">
          <w:rPr>
            <w:rFonts w:ascii="Times New Roman" w:hAnsi="Times New Roman" w:cs="Times New Roman"/>
            <w:sz w:val="28"/>
            <w:szCs w:val="28"/>
          </w:rPr>
          <w:t>Решение</w:t>
        </w:r>
      </w:hyperlink>
      <w:r w:rsidRPr="00E302F6">
        <w:rPr>
          <w:rFonts w:ascii="Times New Roman" w:hAnsi="Times New Roman" w:cs="Times New Roman"/>
          <w:sz w:val="28"/>
          <w:szCs w:val="28"/>
        </w:rPr>
        <w:t xml:space="preserve"> Волгоградской городской Думы </w:t>
      </w:r>
      <w:r w:rsidR="00E302F6">
        <w:rPr>
          <w:rFonts w:ascii="Times New Roman" w:hAnsi="Times New Roman" w:cs="Times New Roman"/>
          <w:sz w:val="28"/>
          <w:szCs w:val="28"/>
        </w:rPr>
        <w:t xml:space="preserve">                                 </w:t>
      </w:r>
      <w:r w:rsidRPr="00E302F6">
        <w:rPr>
          <w:rFonts w:ascii="Times New Roman" w:hAnsi="Times New Roman" w:cs="Times New Roman"/>
          <w:sz w:val="28"/>
          <w:szCs w:val="28"/>
        </w:rPr>
        <w:t xml:space="preserve">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2.2. К инициаторам присвоения звания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которые вправе обращаться с ходатайством о присвоении звания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(далее </w:t>
      </w:r>
      <w:r w:rsidR="00E302F6">
        <w:rPr>
          <w:rFonts w:ascii="Times New Roman" w:hAnsi="Times New Roman" w:cs="Times New Roman"/>
          <w:sz w:val="28"/>
          <w:szCs w:val="28"/>
        </w:rPr>
        <w:t>–</w:t>
      </w:r>
      <w:r w:rsidRPr="00E302F6">
        <w:rPr>
          <w:rFonts w:ascii="Times New Roman" w:hAnsi="Times New Roman" w:cs="Times New Roman"/>
          <w:sz w:val="28"/>
          <w:szCs w:val="28"/>
        </w:rPr>
        <w:t xml:space="preserve"> Инициаторы) относятся:</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20">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инициативные группы жителей Волгограда численностью не менее 1000 человек (далее </w:t>
      </w:r>
      <w:r w:rsidR="00E302F6">
        <w:rPr>
          <w:rFonts w:ascii="Times New Roman" w:hAnsi="Times New Roman" w:cs="Times New Roman"/>
          <w:sz w:val="28"/>
          <w:szCs w:val="28"/>
        </w:rPr>
        <w:t>–</w:t>
      </w:r>
      <w:r w:rsidRPr="00E302F6">
        <w:rPr>
          <w:rFonts w:ascii="Times New Roman" w:hAnsi="Times New Roman" w:cs="Times New Roman"/>
          <w:sz w:val="28"/>
          <w:szCs w:val="28"/>
        </w:rPr>
        <w:t xml:space="preserve"> инициативные группы жителей Волгограда);</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21">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lastRenderedPageBreak/>
        <w:t xml:space="preserve">трудовые коллективы организаций, осуществляющих деятельность на территории Волгограда, (далее </w:t>
      </w:r>
      <w:r w:rsidR="00E302F6">
        <w:rPr>
          <w:rFonts w:ascii="Times New Roman" w:hAnsi="Times New Roman" w:cs="Times New Roman"/>
          <w:sz w:val="28"/>
          <w:szCs w:val="28"/>
        </w:rPr>
        <w:t>–</w:t>
      </w:r>
      <w:r w:rsidRPr="00E302F6">
        <w:rPr>
          <w:rFonts w:ascii="Times New Roman" w:hAnsi="Times New Roman" w:cs="Times New Roman"/>
          <w:sz w:val="28"/>
          <w:szCs w:val="28"/>
        </w:rPr>
        <w:t xml:space="preserve"> трудовые коллективы организаций);</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22">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общественные объединения, зарегистрированные в качестве юридических лиц в установленном законодательством порядке, осуществляющие деятельность на территории Волгограда не менее 5 лет, (далее </w:t>
      </w:r>
      <w:r w:rsidR="00E302F6">
        <w:rPr>
          <w:rFonts w:ascii="Times New Roman" w:hAnsi="Times New Roman" w:cs="Times New Roman"/>
          <w:sz w:val="28"/>
          <w:szCs w:val="28"/>
        </w:rPr>
        <w:t>–</w:t>
      </w:r>
      <w:r w:rsidRPr="00E302F6">
        <w:rPr>
          <w:rFonts w:ascii="Times New Roman" w:hAnsi="Times New Roman" w:cs="Times New Roman"/>
          <w:sz w:val="28"/>
          <w:szCs w:val="28"/>
        </w:rPr>
        <w:t xml:space="preserve"> общественные объединения);</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23">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органы государственной власти Волгоградской области;</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органы местного самоуправления Волгограда.</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Инициативные группы жителей Волгограда, трудовые коллективы организаций, общественные объединения вправе обращаться с ходатайством о присвоении звания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(далее </w:t>
      </w:r>
      <w:r w:rsidR="00E302F6">
        <w:rPr>
          <w:rFonts w:ascii="Times New Roman" w:hAnsi="Times New Roman" w:cs="Times New Roman"/>
          <w:sz w:val="28"/>
          <w:szCs w:val="28"/>
        </w:rPr>
        <w:t>–</w:t>
      </w:r>
      <w:r w:rsidRPr="00E302F6">
        <w:rPr>
          <w:rFonts w:ascii="Times New Roman" w:hAnsi="Times New Roman" w:cs="Times New Roman"/>
          <w:sz w:val="28"/>
          <w:szCs w:val="28"/>
        </w:rPr>
        <w:t xml:space="preserve"> ходатайство) на основании решения собрания инициативной группы жителей Волгограда, трудового коллектива организации, общественного объединения.</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24">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Органы государственной власти Волгоградской области и органы местного самоуправления Волгограда вправе обращаться с ходатайством, подписанным руководителем соответствующего органа государственной власти Волгоградской области и органа местного самоуправления Волгограда.</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25">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От каждого Инициатора принимается ходатайство в отношении одного кандидата на присвоение звания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в год.</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26">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К протоколу собрания инициативной группы жителей Волгограда прилагается подписной лист инициативной группы жителей Волгограда по форме, установленной администрацией Волгограда.</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27">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Абзац утратил силу. </w:t>
      </w:r>
      <w:r w:rsidR="00E302F6">
        <w:rPr>
          <w:rFonts w:ascii="Times New Roman" w:hAnsi="Times New Roman" w:cs="Times New Roman"/>
          <w:sz w:val="28"/>
          <w:szCs w:val="28"/>
        </w:rPr>
        <w:t>–</w:t>
      </w:r>
      <w:r w:rsidRPr="00E302F6">
        <w:rPr>
          <w:rFonts w:ascii="Times New Roman" w:hAnsi="Times New Roman" w:cs="Times New Roman"/>
          <w:sz w:val="28"/>
          <w:szCs w:val="28"/>
        </w:rPr>
        <w:t xml:space="preserve"> </w:t>
      </w:r>
      <w:hyperlink r:id="rId28">
        <w:r w:rsidRPr="00E302F6">
          <w:rPr>
            <w:rFonts w:ascii="Times New Roman" w:hAnsi="Times New Roman" w:cs="Times New Roman"/>
            <w:sz w:val="28"/>
            <w:szCs w:val="28"/>
          </w:rPr>
          <w:t>Решение</w:t>
        </w:r>
      </w:hyperlink>
      <w:r w:rsidRPr="00E302F6">
        <w:rPr>
          <w:rFonts w:ascii="Times New Roman" w:hAnsi="Times New Roman" w:cs="Times New Roman"/>
          <w:sz w:val="28"/>
          <w:szCs w:val="28"/>
        </w:rPr>
        <w:t xml:space="preserve"> Волгоградской городской Думы</w:t>
      </w:r>
      <w:r w:rsidR="00E302F6">
        <w:rPr>
          <w:rFonts w:ascii="Times New Roman" w:hAnsi="Times New Roman" w:cs="Times New Roman"/>
          <w:sz w:val="28"/>
          <w:szCs w:val="28"/>
        </w:rPr>
        <w:t xml:space="preserve">                           </w:t>
      </w:r>
      <w:r w:rsidRPr="00E302F6">
        <w:rPr>
          <w:rFonts w:ascii="Times New Roman" w:hAnsi="Times New Roman" w:cs="Times New Roman"/>
          <w:sz w:val="28"/>
          <w:szCs w:val="28"/>
        </w:rPr>
        <w:t xml:space="preserve">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bookmarkStart w:id="1" w:name="P108"/>
      <w:bookmarkEnd w:id="1"/>
      <w:r w:rsidRPr="00E302F6">
        <w:rPr>
          <w:rFonts w:ascii="Times New Roman" w:hAnsi="Times New Roman" w:cs="Times New Roman"/>
          <w:sz w:val="28"/>
          <w:szCs w:val="28"/>
        </w:rPr>
        <w:t>2.3. Инициаторы с 01 января по 15 апреля календарного года представляют главе Волгограда следующие документы:</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29">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ходатайство, составленное в произвольной форме, содержащее биографические сведения о кандидате на присвоение звания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с кратким описанием его выдающихся заслуг перед городом-героем Волгоградом;</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30">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наградной </w:t>
      </w:r>
      <w:hyperlink w:anchor="P238">
        <w:r w:rsidRPr="00E302F6">
          <w:rPr>
            <w:rFonts w:ascii="Times New Roman" w:hAnsi="Times New Roman" w:cs="Times New Roman"/>
            <w:sz w:val="28"/>
            <w:szCs w:val="28"/>
          </w:rPr>
          <w:t>лист</w:t>
        </w:r>
      </w:hyperlink>
      <w:r w:rsidRPr="00E302F6">
        <w:rPr>
          <w:rFonts w:ascii="Times New Roman" w:hAnsi="Times New Roman" w:cs="Times New Roman"/>
          <w:sz w:val="28"/>
          <w:szCs w:val="28"/>
        </w:rPr>
        <w:t xml:space="preserve"> на присвоение звания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по форме согласно приложению 1 к настоящему Положению;</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копии документов, подтверждающих выдающиеся заслуги кандидата на присвоение звания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31">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lastRenderedPageBreak/>
        <w:t>выписку из протокола собрания инициативной группы жителей Волгограда, трудового коллектива организации, общественного объединения;</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32">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фотографии: 3 x 4 </w:t>
      </w:r>
      <w:r w:rsidR="00E302F6">
        <w:rPr>
          <w:rFonts w:ascii="Times New Roman" w:hAnsi="Times New Roman" w:cs="Times New Roman"/>
          <w:sz w:val="28"/>
          <w:szCs w:val="28"/>
        </w:rPr>
        <w:t>–</w:t>
      </w:r>
      <w:r w:rsidRPr="00E302F6">
        <w:rPr>
          <w:rFonts w:ascii="Times New Roman" w:hAnsi="Times New Roman" w:cs="Times New Roman"/>
          <w:sz w:val="28"/>
          <w:szCs w:val="28"/>
        </w:rPr>
        <w:t xml:space="preserve"> 1 шт., 9 x 12 </w:t>
      </w:r>
      <w:r w:rsidR="00E302F6">
        <w:rPr>
          <w:rFonts w:ascii="Times New Roman" w:hAnsi="Times New Roman" w:cs="Times New Roman"/>
          <w:sz w:val="28"/>
          <w:szCs w:val="28"/>
        </w:rPr>
        <w:t>–</w:t>
      </w:r>
      <w:r w:rsidRPr="00E302F6">
        <w:rPr>
          <w:rFonts w:ascii="Times New Roman" w:hAnsi="Times New Roman" w:cs="Times New Roman"/>
          <w:sz w:val="28"/>
          <w:szCs w:val="28"/>
        </w:rPr>
        <w:t xml:space="preserve"> 1 шт.;</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ходатайство главы администрации района Волгограда, на территории которого проживает кандидат на присвоение звания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в случае, если кандидат на присвоение звания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постоянно проживает на территории Волгограда.</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33">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2.4. Комитет по координации массовых мероприятий и взаимодействию с правоохранительными органами администрации Волгограда в течение 7 рабочих дней со дня поступления документов проверяет их на предмет комплектности и соответствия требованиям </w:t>
      </w:r>
      <w:hyperlink w:anchor="P108">
        <w:r w:rsidRPr="00E302F6">
          <w:rPr>
            <w:rFonts w:ascii="Times New Roman" w:hAnsi="Times New Roman" w:cs="Times New Roman"/>
            <w:sz w:val="28"/>
            <w:szCs w:val="28"/>
          </w:rPr>
          <w:t>пункта 2.3</w:t>
        </w:r>
      </w:hyperlink>
      <w:r w:rsidRPr="00E302F6">
        <w:rPr>
          <w:rFonts w:ascii="Times New Roman" w:hAnsi="Times New Roman" w:cs="Times New Roman"/>
          <w:sz w:val="28"/>
          <w:szCs w:val="28"/>
        </w:rPr>
        <w:t xml:space="preserve"> настоящего раздела.</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34">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bookmarkStart w:id="2" w:name="P122"/>
      <w:bookmarkEnd w:id="2"/>
      <w:r w:rsidRPr="00E302F6">
        <w:rPr>
          <w:rFonts w:ascii="Times New Roman" w:hAnsi="Times New Roman" w:cs="Times New Roman"/>
          <w:sz w:val="28"/>
          <w:szCs w:val="28"/>
        </w:rPr>
        <w:t xml:space="preserve">2.5. В случае несоответствия представленных документов требованиям </w:t>
      </w:r>
      <w:hyperlink w:anchor="P108">
        <w:r w:rsidRPr="00E302F6">
          <w:rPr>
            <w:rFonts w:ascii="Times New Roman" w:hAnsi="Times New Roman" w:cs="Times New Roman"/>
            <w:sz w:val="28"/>
            <w:szCs w:val="28"/>
          </w:rPr>
          <w:t>пункта 2.3</w:t>
        </w:r>
      </w:hyperlink>
      <w:r w:rsidRPr="00E302F6">
        <w:rPr>
          <w:rFonts w:ascii="Times New Roman" w:hAnsi="Times New Roman" w:cs="Times New Roman"/>
          <w:sz w:val="28"/>
          <w:szCs w:val="28"/>
        </w:rPr>
        <w:t xml:space="preserve"> настоящего раздела комитет по координации массовых мероприятий и взаимодействию с правоохранительными органами администрации Волгограда письменно уведомляет Инициаторов о необходимости представления документов в соответствии с требованиями </w:t>
      </w:r>
      <w:hyperlink w:anchor="P108">
        <w:r w:rsidRPr="00E302F6">
          <w:rPr>
            <w:rFonts w:ascii="Times New Roman" w:hAnsi="Times New Roman" w:cs="Times New Roman"/>
            <w:sz w:val="28"/>
            <w:szCs w:val="28"/>
          </w:rPr>
          <w:t>пункта 2.3</w:t>
        </w:r>
      </w:hyperlink>
      <w:r w:rsidRPr="00E302F6">
        <w:rPr>
          <w:rFonts w:ascii="Times New Roman" w:hAnsi="Times New Roman" w:cs="Times New Roman"/>
          <w:sz w:val="28"/>
          <w:szCs w:val="28"/>
        </w:rPr>
        <w:t xml:space="preserve"> настоящего раздела не позднее 7 календарных дней со дня получения уведомления.</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35">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2.6. В случае непредставления Инициаторами документов в срок, указанный в </w:t>
      </w:r>
      <w:hyperlink w:anchor="P122">
        <w:r w:rsidRPr="00E302F6">
          <w:rPr>
            <w:rFonts w:ascii="Times New Roman" w:hAnsi="Times New Roman" w:cs="Times New Roman"/>
            <w:sz w:val="28"/>
            <w:szCs w:val="28"/>
          </w:rPr>
          <w:t>пункте 2.5</w:t>
        </w:r>
      </w:hyperlink>
      <w:r w:rsidRPr="00E302F6">
        <w:rPr>
          <w:rFonts w:ascii="Times New Roman" w:hAnsi="Times New Roman" w:cs="Times New Roman"/>
          <w:sz w:val="28"/>
          <w:szCs w:val="28"/>
        </w:rPr>
        <w:t xml:space="preserve"> настоящего раздела, комитет по координации массовых мероприятий и взаимодействию с правоохранительными органами администрации Волгограда в течение 3 рабочих дней со дня истечения срока, указанного в </w:t>
      </w:r>
      <w:hyperlink w:anchor="P122">
        <w:r w:rsidRPr="00E302F6">
          <w:rPr>
            <w:rFonts w:ascii="Times New Roman" w:hAnsi="Times New Roman" w:cs="Times New Roman"/>
            <w:sz w:val="28"/>
            <w:szCs w:val="28"/>
          </w:rPr>
          <w:t>пункте 2.5</w:t>
        </w:r>
      </w:hyperlink>
      <w:r w:rsidRPr="00E302F6">
        <w:rPr>
          <w:rFonts w:ascii="Times New Roman" w:hAnsi="Times New Roman" w:cs="Times New Roman"/>
          <w:sz w:val="28"/>
          <w:szCs w:val="28"/>
        </w:rPr>
        <w:t xml:space="preserve"> настоящего раздела, направляет Инициаторам уведомление об отказе в рассмотрении документов в текущем календарном году.</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36">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2.7 </w:t>
      </w:r>
      <w:r w:rsidR="00E302F6">
        <w:rPr>
          <w:rFonts w:ascii="Times New Roman" w:hAnsi="Times New Roman" w:cs="Times New Roman"/>
          <w:sz w:val="28"/>
          <w:szCs w:val="28"/>
        </w:rPr>
        <w:t>–</w:t>
      </w:r>
      <w:r w:rsidRPr="00E302F6">
        <w:rPr>
          <w:rFonts w:ascii="Times New Roman" w:hAnsi="Times New Roman" w:cs="Times New Roman"/>
          <w:sz w:val="28"/>
          <w:szCs w:val="28"/>
        </w:rPr>
        <w:t xml:space="preserve"> 2.8. Утратили силу. </w:t>
      </w:r>
      <w:r w:rsidR="00E302F6">
        <w:rPr>
          <w:rFonts w:ascii="Times New Roman" w:hAnsi="Times New Roman" w:cs="Times New Roman"/>
          <w:sz w:val="28"/>
          <w:szCs w:val="28"/>
        </w:rPr>
        <w:t>–</w:t>
      </w:r>
      <w:r w:rsidRPr="00E302F6">
        <w:rPr>
          <w:rFonts w:ascii="Times New Roman" w:hAnsi="Times New Roman" w:cs="Times New Roman"/>
          <w:sz w:val="28"/>
          <w:szCs w:val="28"/>
        </w:rPr>
        <w:t xml:space="preserve"> </w:t>
      </w:r>
      <w:hyperlink r:id="rId37">
        <w:r w:rsidRPr="00E302F6">
          <w:rPr>
            <w:rFonts w:ascii="Times New Roman" w:hAnsi="Times New Roman" w:cs="Times New Roman"/>
            <w:sz w:val="28"/>
            <w:szCs w:val="28"/>
          </w:rPr>
          <w:t>Решение</w:t>
        </w:r>
      </w:hyperlink>
      <w:r w:rsidRPr="00E302F6">
        <w:rPr>
          <w:rFonts w:ascii="Times New Roman" w:hAnsi="Times New Roman" w:cs="Times New Roman"/>
          <w:sz w:val="28"/>
          <w:szCs w:val="28"/>
        </w:rPr>
        <w:t xml:space="preserve"> Волгоградской городской Думы</w:t>
      </w:r>
      <w:r w:rsidR="00E302F6">
        <w:rPr>
          <w:rFonts w:ascii="Times New Roman" w:hAnsi="Times New Roman" w:cs="Times New Roman"/>
          <w:sz w:val="28"/>
          <w:szCs w:val="28"/>
        </w:rPr>
        <w:t xml:space="preserve">                </w:t>
      </w:r>
      <w:r w:rsidRPr="00E302F6">
        <w:rPr>
          <w:rFonts w:ascii="Times New Roman" w:hAnsi="Times New Roman" w:cs="Times New Roman"/>
          <w:sz w:val="28"/>
          <w:szCs w:val="28"/>
        </w:rPr>
        <w:t xml:space="preserve"> от 15.04.2025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24/443.</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2.9. Документы, соответствующие требованиям </w:t>
      </w:r>
      <w:hyperlink w:anchor="P108">
        <w:r w:rsidRPr="00E302F6">
          <w:rPr>
            <w:rFonts w:ascii="Times New Roman" w:hAnsi="Times New Roman" w:cs="Times New Roman"/>
            <w:sz w:val="28"/>
            <w:szCs w:val="28"/>
          </w:rPr>
          <w:t>пункта 2.3</w:t>
        </w:r>
      </w:hyperlink>
      <w:r w:rsidRPr="00E302F6">
        <w:rPr>
          <w:rFonts w:ascii="Times New Roman" w:hAnsi="Times New Roman" w:cs="Times New Roman"/>
          <w:sz w:val="28"/>
          <w:szCs w:val="28"/>
        </w:rPr>
        <w:t xml:space="preserve"> настоящего раздела, комитет по координации массовых мероприятий и взаимодействию с правоохранительными органами администрации Волгограда передает в Комиссию не позднее 15 мая текущего года.</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(п. 2.9 в ред. </w:t>
      </w:r>
      <w:hyperlink r:id="rId38">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15.04.2025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24/443)</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2.10. Комиссия рассматривает поступившие документы и по результатам рассмотрения принимает одно из следующих решений:</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39">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ходатайствовать перед городской Думой о присвоении звания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отклонить ходатайство.</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Решение Комиссии об отклонении ходатайства направляется Инициаторам с обоснованием причин отклонения.</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40">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lastRenderedPageBreak/>
        <w:t xml:space="preserve">2.11. На основании решения Комиссии о ходатайстве перед городской Думой о присвоении звания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комитет по координации массовых мероприятий и взаимодействию с правоохранительными органами администрации Волгограда в течение 30 дней со дня принятия указанного решения Комиссии обеспечивает:</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разработку проекта решения городской Думы о присвоении звания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который вносится главой Волгограда в городскую Думу в установленном порядке;</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размещение на официальном сайте администрации Волгограда в информационно-телекоммуникационной сети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Интернет</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информации о кандидате, в отношении которого принято указанное решение Комиссии.</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(п. 2.11 в ред. </w:t>
      </w:r>
      <w:hyperlink r:id="rId41">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15.04.2025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24/443)</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2.12. Решение городской Думы о присвоении звания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подлежит официальному опубликованию.</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(п. 2.12 в ред. </w:t>
      </w:r>
      <w:hyperlink r:id="rId42">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2.13. При принятии Комиссией решения об отклонении ходатайства повторное ходатайство в отношении одного и того же кандидата на присвоение звания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может вноситься не ранее чем через 3 года.</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43">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2.14. При отклонении городской Думой проекта решения городской Думы о присвоении звания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повторное ходатайство в отношении одного и того же кандидата на присвоение звания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может вноситься не ранее чем через 3 года.</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44">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E302F6">
      <w:pPr>
        <w:pStyle w:val="ConsPlusNormal"/>
        <w:widowControl/>
        <w:jc w:val="both"/>
        <w:rPr>
          <w:rFonts w:ascii="Times New Roman" w:hAnsi="Times New Roman" w:cs="Times New Roman"/>
          <w:sz w:val="28"/>
          <w:szCs w:val="28"/>
        </w:rPr>
      </w:pPr>
    </w:p>
    <w:p w:rsidR="000139BC" w:rsidRPr="00E302F6" w:rsidRDefault="000139BC" w:rsidP="00E302F6">
      <w:pPr>
        <w:pStyle w:val="ConsPlusTitle"/>
        <w:widowControl/>
        <w:jc w:val="center"/>
        <w:outlineLvl w:val="1"/>
        <w:rPr>
          <w:rFonts w:ascii="Times New Roman" w:hAnsi="Times New Roman" w:cs="Times New Roman"/>
          <w:b w:val="0"/>
          <w:sz w:val="28"/>
          <w:szCs w:val="28"/>
        </w:rPr>
      </w:pPr>
      <w:r w:rsidRPr="00E302F6">
        <w:rPr>
          <w:rFonts w:ascii="Times New Roman" w:hAnsi="Times New Roman" w:cs="Times New Roman"/>
          <w:b w:val="0"/>
          <w:sz w:val="28"/>
          <w:szCs w:val="28"/>
        </w:rPr>
        <w:t>3. Знаки отличия почетного гражданина</w:t>
      </w:r>
    </w:p>
    <w:p w:rsidR="000139BC" w:rsidRPr="00E302F6" w:rsidRDefault="000139BC" w:rsidP="00E302F6">
      <w:pPr>
        <w:pStyle w:val="ConsPlusTitle"/>
        <w:widowControl/>
        <w:jc w:val="center"/>
        <w:rPr>
          <w:rFonts w:ascii="Times New Roman" w:hAnsi="Times New Roman" w:cs="Times New Roman"/>
          <w:b w:val="0"/>
          <w:sz w:val="28"/>
          <w:szCs w:val="28"/>
        </w:rPr>
      </w:pPr>
      <w:r w:rsidRPr="00E302F6">
        <w:rPr>
          <w:rFonts w:ascii="Times New Roman" w:hAnsi="Times New Roman" w:cs="Times New Roman"/>
          <w:b w:val="0"/>
          <w:sz w:val="28"/>
          <w:szCs w:val="28"/>
        </w:rPr>
        <w:t>города-героя Волгограда</w:t>
      </w:r>
    </w:p>
    <w:p w:rsidR="000139BC" w:rsidRPr="00E302F6" w:rsidRDefault="000139BC" w:rsidP="00E302F6">
      <w:pPr>
        <w:pStyle w:val="ConsPlusNormal"/>
        <w:widowControl/>
        <w:jc w:val="both"/>
        <w:rPr>
          <w:rFonts w:ascii="Times New Roman" w:hAnsi="Times New Roman" w:cs="Times New Roman"/>
          <w:sz w:val="28"/>
          <w:szCs w:val="28"/>
        </w:rPr>
      </w:pPr>
    </w:p>
    <w:p w:rsidR="000139BC" w:rsidRPr="00E302F6" w:rsidRDefault="000139BC" w:rsidP="00C36140">
      <w:pPr>
        <w:pStyle w:val="ConsPlusNormal"/>
        <w:widowControl/>
        <w:ind w:firstLine="709"/>
        <w:jc w:val="both"/>
        <w:rPr>
          <w:rFonts w:ascii="Times New Roman" w:hAnsi="Times New Roman" w:cs="Times New Roman"/>
          <w:sz w:val="28"/>
          <w:szCs w:val="28"/>
        </w:rPr>
      </w:pPr>
      <w:bookmarkStart w:id="3" w:name="P149"/>
      <w:bookmarkEnd w:id="3"/>
      <w:r w:rsidRPr="00E302F6">
        <w:rPr>
          <w:rFonts w:ascii="Times New Roman" w:hAnsi="Times New Roman" w:cs="Times New Roman"/>
          <w:sz w:val="28"/>
          <w:szCs w:val="28"/>
        </w:rPr>
        <w:t>3.1. Почетному гражданину города-героя Волгограда в торжественной обстановке вручаются:</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3.1.1. </w:t>
      </w:r>
      <w:hyperlink w:anchor="P317">
        <w:r w:rsidRPr="00E302F6">
          <w:rPr>
            <w:rFonts w:ascii="Times New Roman" w:hAnsi="Times New Roman" w:cs="Times New Roman"/>
            <w:sz w:val="28"/>
            <w:szCs w:val="28"/>
          </w:rPr>
          <w:t>Диплом</w:t>
        </w:r>
      </w:hyperlink>
      <w:r w:rsidRPr="00E302F6">
        <w:rPr>
          <w:rFonts w:ascii="Times New Roman" w:hAnsi="Times New Roman" w:cs="Times New Roman"/>
          <w:sz w:val="28"/>
          <w:szCs w:val="28"/>
        </w:rPr>
        <w:t xml:space="preserve"> почетного гражданина города-героя Волгограда по форме согласно приложению 2 к настоящему Положению.</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45">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3.1.2. Нагрудный именной знак на ленте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и его уменьшенная копия по форме согласно </w:t>
      </w:r>
      <w:hyperlink w:anchor="P356">
        <w:r w:rsidRPr="00E302F6">
          <w:rPr>
            <w:rFonts w:ascii="Times New Roman" w:hAnsi="Times New Roman" w:cs="Times New Roman"/>
            <w:sz w:val="28"/>
            <w:szCs w:val="28"/>
          </w:rPr>
          <w:t>приложению 3</w:t>
        </w:r>
      </w:hyperlink>
      <w:r w:rsidRPr="00E302F6">
        <w:rPr>
          <w:rFonts w:ascii="Times New Roman" w:hAnsi="Times New Roman" w:cs="Times New Roman"/>
          <w:sz w:val="28"/>
          <w:szCs w:val="28"/>
        </w:rPr>
        <w:t xml:space="preserve"> к настоящему Положению.</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46">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3.1.3. </w:t>
      </w:r>
      <w:hyperlink w:anchor="P401">
        <w:r w:rsidRPr="00E302F6">
          <w:rPr>
            <w:rFonts w:ascii="Times New Roman" w:hAnsi="Times New Roman" w:cs="Times New Roman"/>
            <w:sz w:val="28"/>
            <w:szCs w:val="28"/>
          </w:rPr>
          <w:t>Удостоверение</w:t>
        </w:r>
      </w:hyperlink>
      <w:r w:rsidRPr="00E302F6">
        <w:rPr>
          <w:rFonts w:ascii="Times New Roman" w:hAnsi="Times New Roman" w:cs="Times New Roman"/>
          <w:sz w:val="28"/>
          <w:szCs w:val="28"/>
        </w:rPr>
        <w:t xml:space="preserve"> почетного гражданина города-героя Волгограда по форме согласно приложению 4 к настоящему Положению.</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47">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C36140">
      <w:pPr>
        <w:pStyle w:val="ConsPlusNormal"/>
        <w:widowControl/>
        <w:ind w:firstLine="709"/>
        <w:jc w:val="both"/>
        <w:rPr>
          <w:rFonts w:ascii="Times New Roman" w:hAnsi="Times New Roman" w:cs="Times New Roman"/>
          <w:sz w:val="28"/>
          <w:szCs w:val="28"/>
        </w:rPr>
      </w:pPr>
      <w:bookmarkStart w:id="4" w:name="P156"/>
      <w:bookmarkEnd w:id="4"/>
      <w:r w:rsidRPr="00E302F6">
        <w:rPr>
          <w:rFonts w:ascii="Times New Roman" w:hAnsi="Times New Roman" w:cs="Times New Roman"/>
          <w:sz w:val="28"/>
          <w:szCs w:val="28"/>
        </w:rPr>
        <w:t>3.2. В случае утраты диплома или удостоверения почетного гражданина города-героя Волгограда их дубликаты выдаются на основании личного заявления почетного гражданина города-героя Волгограда.</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lastRenderedPageBreak/>
        <w:t xml:space="preserve">(в ред. </w:t>
      </w:r>
      <w:hyperlink r:id="rId48">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В случае утраты нагрудного именного знака на ленте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или его уменьшенной копии их дубликаты не выдаются.</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49">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C36140">
      <w:pPr>
        <w:pStyle w:val="ConsPlusNormal"/>
        <w:widowControl/>
        <w:ind w:firstLine="709"/>
        <w:jc w:val="both"/>
        <w:rPr>
          <w:rFonts w:ascii="Times New Roman" w:hAnsi="Times New Roman" w:cs="Times New Roman"/>
          <w:sz w:val="28"/>
          <w:szCs w:val="28"/>
        </w:rPr>
      </w:pPr>
      <w:bookmarkStart w:id="5" w:name="P160"/>
      <w:bookmarkEnd w:id="5"/>
      <w:r w:rsidRPr="00E302F6">
        <w:rPr>
          <w:rFonts w:ascii="Times New Roman" w:hAnsi="Times New Roman" w:cs="Times New Roman"/>
          <w:sz w:val="28"/>
          <w:szCs w:val="28"/>
        </w:rPr>
        <w:t xml:space="preserve">3.3. Имя почетного гражданина города-героя Волгограда заносится на стенд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Почетные граждане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в здании администрации Волгограда.</w:t>
      </w:r>
    </w:p>
    <w:p w:rsidR="000139BC" w:rsidRPr="00E302F6" w:rsidRDefault="000139BC" w:rsidP="00E302F6">
      <w:pPr>
        <w:pStyle w:val="ConsPlusNormal"/>
        <w:widowControl/>
        <w:jc w:val="both"/>
        <w:rPr>
          <w:rFonts w:ascii="Times New Roman" w:hAnsi="Times New Roman" w:cs="Times New Roman"/>
          <w:sz w:val="28"/>
          <w:szCs w:val="28"/>
        </w:rPr>
      </w:pPr>
    </w:p>
    <w:p w:rsidR="000139BC" w:rsidRPr="00E302F6" w:rsidRDefault="000139BC" w:rsidP="00E302F6">
      <w:pPr>
        <w:pStyle w:val="ConsPlusTitle"/>
        <w:widowControl/>
        <w:jc w:val="center"/>
        <w:outlineLvl w:val="1"/>
        <w:rPr>
          <w:rFonts w:ascii="Times New Roman" w:hAnsi="Times New Roman" w:cs="Times New Roman"/>
          <w:b w:val="0"/>
          <w:sz w:val="28"/>
          <w:szCs w:val="28"/>
        </w:rPr>
      </w:pPr>
      <w:bookmarkStart w:id="6" w:name="P162"/>
      <w:bookmarkEnd w:id="6"/>
      <w:r w:rsidRPr="00E302F6">
        <w:rPr>
          <w:rFonts w:ascii="Times New Roman" w:hAnsi="Times New Roman" w:cs="Times New Roman"/>
          <w:b w:val="0"/>
          <w:sz w:val="28"/>
          <w:szCs w:val="28"/>
        </w:rPr>
        <w:t>4. Права и дополнительные меры социальной поддержки</w:t>
      </w:r>
    </w:p>
    <w:p w:rsidR="000139BC" w:rsidRPr="00E302F6" w:rsidRDefault="000139BC" w:rsidP="00E302F6">
      <w:pPr>
        <w:pStyle w:val="ConsPlusTitle"/>
        <w:widowControl/>
        <w:jc w:val="center"/>
        <w:rPr>
          <w:rFonts w:ascii="Times New Roman" w:hAnsi="Times New Roman" w:cs="Times New Roman"/>
          <w:b w:val="0"/>
          <w:sz w:val="28"/>
          <w:szCs w:val="28"/>
        </w:rPr>
      </w:pPr>
      <w:r w:rsidRPr="00E302F6">
        <w:rPr>
          <w:rFonts w:ascii="Times New Roman" w:hAnsi="Times New Roman" w:cs="Times New Roman"/>
          <w:b w:val="0"/>
          <w:sz w:val="28"/>
          <w:szCs w:val="28"/>
        </w:rPr>
        <w:t>почетного гражданина города-героя Волгограда</w:t>
      </w:r>
    </w:p>
    <w:p w:rsidR="000139BC" w:rsidRPr="00E302F6" w:rsidRDefault="000139BC" w:rsidP="00E302F6">
      <w:pPr>
        <w:pStyle w:val="ConsPlusNormal"/>
        <w:widowControl/>
        <w:jc w:val="both"/>
        <w:rPr>
          <w:rFonts w:ascii="Times New Roman" w:hAnsi="Times New Roman" w:cs="Times New Roman"/>
          <w:sz w:val="28"/>
          <w:szCs w:val="28"/>
        </w:rPr>
      </w:pP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4.1. Почетный гражданин города-героя Волгограда имеет право на:</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беспрепятственный вход в помещения, занимаемые органами местного самоуправления Волгограда;</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безотлагательный прием главой Волгограда, председателем городской Думы и другими должностными лицами органов местного самоуправления Волгограда;</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50">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22.12.2022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80/1132)</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присутствие на заседаниях городской Думы и принятие участия в обсуждении вопросов с внесением своих предложений.</w:t>
      </w:r>
    </w:p>
    <w:p w:rsidR="000139BC" w:rsidRPr="00E302F6" w:rsidRDefault="000139BC" w:rsidP="00C36140">
      <w:pPr>
        <w:pStyle w:val="ConsPlusNormal"/>
        <w:widowControl/>
        <w:ind w:firstLine="709"/>
        <w:jc w:val="both"/>
        <w:rPr>
          <w:rFonts w:ascii="Times New Roman" w:hAnsi="Times New Roman" w:cs="Times New Roman"/>
          <w:sz w:val="28"/>
          <w:szCs w:val="28"/>
        </w:rPr>
      </w:pPr>
      <w:bookmarkStart w:id="7" w:name="P170"/>
      <w:bookmarkEnd w:id="7"/>
      <w:r w:rsidRPr="00E302F6">
        <w:rPr>
          <w:rFonts w:ascii="Times New Roman" w:hAnsi="Times New Roman" w:cs="Times New Roman"/>
          <w:sz w:val="28"/>
          <w:szCs w:val="28"/>
        </w:rPr>
        <w:t xml:space="preserve">4.2. Почетному гражданину города-героя Волгограда в год присвоения ему звания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единовременно выплачивается денежное вознаграждение в размере 10000 рублей.</w:t>
      </w:r>
    </w:p>
    <w:p w:rsidR="000139BC" w:rsidRPr="00E302F6" w:rsidRDefault="000139BC" w:rsidP="00C36140">
      <w:pPr>
        <w:pStyle w:val="ConsPlusNormal"/>
        <w:widowControl/>
        <w:ind w:firstLine="709"/>
        <w:jc w:val="both"/>
        <w:rPr>
          <w:rFonts w:ascii="Times New Roman" w:hAnsi="Times New Roman" w:cs="Times New Roman"/>
          <w:sz w:val="28"/>
          <w:szCs w:val="28"/>
        </w:rPr>
      </w:pPr>
      <w:bookmarkStart w:id="8" w:name="P171"/>
      <w:bookmarkEnd w:id="8"/>
      <w:r w:rsidRPr="00E302F6">
        <w:rPr>
          <w:rFonts w:ascii="Times New Roman" w:hAnsi="Times New Roman" w:cs="Times New Roman"/>
          <w:sz w:val="28"/>
          <w:szCs w:val="28"/>
        </w:rPr>
        <w:t>4.3. Почетному гражданину города-героя Волгограда, постоянно проживающему на территории Российской Федерации, ко дню его рождения ежегодно устанавливается выплата в размере 10000 рублей.</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Выплата ко дню рождения осуществляется комитетом по координации массовых мероприятий и взаимодействию с правоохранительными органами администрации Волгограда ежегодно на основании постановления администрации Волгограда с даты подачи гражданином, имеющим звание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заявления по форме, установленной администрацией Волгограда, и документов, указанных в </w:t>
      </w:r>
      <w:hyperlink w:anchor="P182">
        <w:r w:rsidRPr="00E302F6">
          <w:rPr>
            <w:rFonts w:ascii="Times New Roman" w:hAnsi="Times New Roman" w:cs="Times New Roman"/>
            <w:sz w:val="28"/>
            <w:szCs w:val="28"/>
          </w:rPr>
          <w:t>абзацах третьем</w:t>
        </w:r>
      </w:hyperlink>
      <w:r w:rsidRPr="00E302F6">
        <w:rPr>
          <w:rFonts w:ascii="Times New Roman" w:hAnsi="Times New Roman" w:cs="Times New Roman"/>
          <w:sz w:val="28"/>
          <w:szCs w:val="28"/>
        </w:rPr>
        <w:t xml:space="preserve"> </w:t>
      </w:r>
      <w:r w:rsidR="00C36140">
        <w:rPr>
          <w:rFonts w:ascii="Times New Roman" w:hAnsi="Times New Roman" w:cs="Times New Roman"/>
          <w:sz w:val="28"/>
          <w:szCs w:val="28"/>
        </w:rPr>
        <w:t>–</w:t>
      </w:r>
      <w:r w:rsidRPr="00E302F6">
        <w:rPr>
          <w:rFonts w:ascii="Times New Roman" w:hAnsi="Times New Roman" w:cs="Times New Roman"/>
          <w:sz w:val="28"/>
          <w:szCs w:val="28"/>
        </w:rPr>
        <w:t xml:space="preserve"> </w:t>
      </w:r>
      <w:hyperlink w:anchor="P186">
        <w:r w:rsidRPr="00E302F6">
          <w:rPr>
            <w:rFonts w:ascii="Times New Roman" w:hAnsi="Times New Roman" w:cs="Times New Roman"/>
            <w:sz w:val="28"/>
            <w:szCs w:val="28"/>
          </w:rPr>
          <w:t>пятом пункта 4.5</w:t>
        </w:r>
      </w:hyperlink>
      <w:r w:rsidRPr="00E302F6">
        <w:rPr>
          <w:rFonts w:ascii="Times New Roman" w:hAnsi="Times New Roman" w:cs="Times New Roman"/>
          <w:sz w:val="28"/>
          <w:szCs w:val="28"/>
        </w:rPr>
        <w:t xml:space="preserve"> настоящего раздела.</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Копии документов должны быть нотариально удостоверены, за исключением случаев, когда заявитель представляет их одновременно с подлинниками соответствующих документов.</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(п. 4.3 в ред. </w:t>
      </w:r>
      <w:hyperlink r:id="rId51">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C36140">
      <w:pPr>
        <w:pStyle w:val="ConsPlusNormal"/>
        <w:widowControl/>
        <w:ind w:firstLine="709"/>
        <w:jc w:val="both"/>
        <w:rPr>
          <w:rFonts w:ascii="Times New Roman" w:hAnsi="Times New Roman" w:cs="Times New Roman"/>
          <w:sz w:val="28"/>
          <w:szCs w:val="28"/>
        </w:rPr>
      </w:pPr>
      <w:bookmarkStart w:id="9" w:name="P175"/>
      <w:bookmarkEnd w:id="9"/>
      <w:r w:rsidRPr="00E302F6">
        <w:rPr>
          <w:rFonts w:ascii="Times New Roman" w:hAnsi="Times New Roman" w:cs="Times New Roman"/>
          <w:sz w:val="28"/>
          <w:szCs w:val="28"/>
        </w:rPr>
        <w:t xml:space="preserve">4.4. Почетному гражданину города-героя Волгограда, достигшему возраста 55 лет </w:t>
      </w:r>
      <w:r w:rsidR="00C36140">
        <w:rPr>
          <w:rFonts w:ascii="Times New Roman" w:hAnsi="Times New Roman" w:cs="Times New Roman"/>
          <w:sz w:val="28"/>
          <w:szCs w:val="28"/>
        </w:rPr>
        <w:t>–</w:t>
      </w:r>
      <w:r w:rsidRPr="00E302F6">
        <w:rPr>
          <w:rFonts w:ascii="Times New Roman" w:hAnsi="Times New Roman" w:cs="Times New Roman"/>
          <w:sz w:val="28"/>
          <w:szCs w:val="28"/>
        </w:rPr>
        <w:t xml:space="preserve"> женщина, 60 лет </w:t>
      </w:r>
      <w:r w:rsidR="00C36140">
        <w:rPr>
          <w:rFonts w:ascii="Times New Roman" w:hAnsi="Times New Roman" w:cs="Times New Roman"/>
          <w:sz w:val="28"/>
          <w:szCs w:val="28"/>
        </w:rPr>
        <w:t>–</w:t>
      </w:r>
      <w:r w:rsidRPr="00E302F6">
        <w:rPr>
          <w:rFonts w:ascii="Times New Roman" w:hAnsi="Times New Roman" w:cs="Times New Roman"/>
          <w:sz w:val="28"/>
          <w:szCs w:val="28"/>
        </w:rPr>
        <w:t xml:space="preserve"> мужчина или имеющему инвалидность I или II группы, постоянно проживающему на территории Волгограда (на момент подачи заявления об установлении ежемесячной выплаты), устанавливается ежемесячная выплата в размере 40000 рублей в дополнение к мерам социальной поддержки, предоставляемым в соответствии с законодательством.</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lastRenderedPageBreak/>
        <w:t xml:space="preserve">(в ред. решений Волгоградской городской Думы от 23.12.2024 </w:t>
      </w:r>
      <w:hyperlink r:id="rId52">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w:t>
        </w:r>
        <w:proofErr w:type="gramStart"/>
        <w:r w:rsidRPr="00E302F6">
          <w:rPr>
            <w:rFonts w:ascii="Times New Roman" w:hAnsi="Times New Roman" w:cs="Times New Roman"/>
            <w:sz w:val="28"/>
            <w:szCs w:val="28"/>
          </w:rPr>
          <w:t>386</w:t>
        </w:r>
      </w:hyperlink>
      <w:r w:rsidRPr="00E302F6">
        <w:rPr>
          <w:rFonts w:ascii="Times New Roman" w:hAnsi="Times New Roman" w:cs="Times New Roman"/>
          <w:sz w:val="28"/>
          <w:szCs w:val="28"/>
        </w:rPr>
        <w:t xml:space="preserve">, </w:t>
      </w:r>
      <w:r w:rsidR="00C36140">
        <w:rPr>
          <w:rFonts w:ascii="Times New Roman" w:hAnsi="Times New Roman" w:cs="Times New Roman"/>
          <w:sz w:val="28"/>
          <w:szCs w:val="28"/>
        </w:rPr>
        <w:t xml:space="preserve">  </w:t>
      </w:r>
      <w:proofErr w:type="gramEnd"/>
      <w:r w:rsidR="00C36140">
        <w:rPr>
          <w:rFonts w:ascii="Times New Roman" w:hAnsi="Times New Roman" w:cs="Times New Roman"/>
          <w:sz w:val="28"/>
          <w:szCs w:val="28"/>
        </w:rPr>
        <w:t xml:space="preserve">              </w:t>
      </w:r>
      <w:r w:rsidRPr="00E302F6">
        <w:rPr>
          <w:rFonts w:ascii="Times New Roman" w:hAnsi="Times New Roman" w:cs="Times New Roman"/>
          <w:sz w:val="28"/>
          <w:szCs w:val="28"/>
        </w:rPr>
        <w:t xml:space="preserve">от 23.04.2025 </w:t>
      </w:r>
      <w:hyperlink r:id="rId53">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25/461</w:t>
        </w:r>
      </w:hyperlink>
      <w:r w:rsidRPr="00E302F6">
        <w:rPr>
          <w:rFonts w:ascii="Times New Roman" w:hAnsi="Times New Roman" w:cs="Times New Roman"/>
          <w:sz w:val="28"/>
          <w:szCs w:val="28"/>
        </w:rPr>
        <w:t>)</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Ежемесячная выплата осуществляется департаментом по жилищным и социальным вопросам администрации Волгограда на основании постановления администрации Волгограда с даты подачи гражданином, имеющим звание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Почетный гражданин города-героя Волгограда</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заявления по форме, установленной администрацией Волгограда.</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54">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4.5. При наступлении одного из обстоятельств, определенных в </w:t>
      </w:r>
      <w:hyperlink w:anchor="P175">
        <w:r w:rsidRPr="00E302F6">
          <w:rPr>
            <w:rFonts w:ascii="Times New Roman" w:hAnsi="Times New Roman" w:cs="Times New Roman"/>
            <w:sz w:val="28"/>
            <w:szCs w:val="28"/>
          </w:rPr>
          <w:t>пункте 4.4</w:t>
        </w:r>
      </w:hyperlink>
      <w:r w:rsidRPr="00E302F6">
        <w:rPr>
          <w:rFonts w:ascii="Times New Roman" w:hAnsi="Times New Roman" w:cs="Times New Roman"/>
          <w:sz w:val="28"/>
          <w:szCs w:val="28"/>
        </w:rPr>
        <w:t xml:space="preserve"> настоящего раздела, почетный гражданин города-героя Волгограда для получения ежемесячной выплаты единовременно представляет в департамент по жилищным и социальным вопросам администрации Волгограда следующие документы:</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55">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заявление;</w:t>
      </w:r>
    </w:p>
    <w:p w:rsidR="000139BC" w:rsidRPr="00E302F6" w:rsidRDefault="000139BC" w:rsidP="00C36140">
      <w:pPr>
        <w:pStyle w:val="ConsPlusNormal"/>
        <w:widowControl/>
        <w:ind w:firstLine="709"/>
        <w:jc w:val="both"/>
        <w:rPr>
          <w:rFonts w:ascii="Times New Roman" w:hAnsi="Times New Roman" w:cs="Times New Roman"/>
          <w:sz w:val="28"/>
          <w:szCs w:val="28"/>
        </w:rPr>
      </w:pPr>
      <w:bookmarkStart w:id="10" w:name="P182"/>
      <w:bookmarkEnd w:id="10"/>
      <w:r w:rsidRPr="00E302F6">
        <w:rPr>
          <w:rFonts w:ascii="Times New Roman" w:hAnsi="Times New Roman" w:cs="Times New Roman"/>
          <w:sz w:val="28"/>
          <w:szCs w:val="28"/>
        </w:rPr>
        <w:t>копию документа, удостоверяющего личность;</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56">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реквизиты банковского счета по рублевому вкладу, открытому заявителем в кредитной организации на территории Российской Федерации;</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57">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C36140">
      <w:pPr>
        <w:pStyle w:val="ConsPlusNormal"/>
        <w:widowControl/>
        <w:ind w:firstLine="709"/>
        <w:jc w:val="both"/>
        <w:rPr>
          <w:rFonts w:ascii="Times New Roman" w:hAnsi="Times New Roman" w:cs="Times New Roman"/>
          <w:sz w:val="28"/>
          <w:szCs w:val="28"/>
        </w:rPr>
      </w:pPr>
      <w:bookmarkStart w:id="11" w:name="P186"/>
      <w:bookmarkEnd w:id="11"/>
      <w:r w:rsidRPr="00E302F6">
        <w:rPr>
          <w:rFonts w:ascii="Times New Roman" w:hAnsi="Times New Roman" w:cs="Times New Roman"/>
          <w:sz w:val="28"/>
          <w:szCs w:val="28"/>
        </w:rPr>
        <w:t>копию свидетельства о постановке на учет в налоговом органе физического лица по месту жительства на территории Российской Федерации (при наличии).</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58">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Копии документов должны быть нотариально удостоверены, за исключением случаев, когда заявитель представляет их одновременно с подлинниками соответствующих документов.</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4.6. Ежемесячная выплата и ежегодная выплата ко дню рождения почетному гражданину города-героя Волгограда прекращается в случае:</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59">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смерти почетного гражданина города-героя Волгограда, объявления его в установленном законодательством порядке умершим или признания его безвестно отсутствующим </w:t>
      </w:r>
      <w:r w:rsidR="00C36140">
        <w:rPr>
          <w:rFonts w:ascii="Times New Roman" w:hAnsi="Times New Roman" w:cs="Times New Roman"/>
          <w:sz w:val="28"/>
          <w:szCs w:val="28"/>
        </w:rPr>
        <w:t>–</w:t>
      </w:r>
      <w:r w:rsidRPr="00E302F6">
        <w:rPr>
          <w:rFonts w:ascii="Times New Roman" w:hAnsi="Times New Roman" w:cs="Times New Roman"/>
          <w:sz w:val="28"/>
          <w:szCs w:val="28"/>
        </w:rPr>
        <w:t xml:space="preserve"> с 1-го числа месяца, следующего за месяцем, в котором наступила смерть либо вступило в законную силу решение суда об объявлении его умершим или о признании его безвестно отсутствующим;</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60">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смены почетным гражданином города-героя Волгограда места жительства: за пределы территории Волгограда </w:t>
      </w:r>
      <w:r w:rsidR="00C36140">
        <w:rPr>
          <w:rFonts w:ascii="Times New Roman" w:hAnsi="Times New Roman" w:cs="Times New Roman"/>
          <w:sz w:val="28"/>
          <w:szCs w:val="28"/>
        </w:rPr>
        <w:t>–</w:t>
      </w:r>
      <w:r w:rsidRPr="00E302F6">
        <w:rPr>
          <w:rFonts w:ascii="Times New Roman" w:hAnsi="Times New Roman" w:cs="Times New Roman"/>
          <w:sz w:val="28"/>
          <w:szCs w:val="28"/>
        </w:rPr>
        <w:t xml:space="preserve"> при ежемесячной выплате, за пределы Российской Федерации </w:t>
      </w:r>
      <w:r w:rsidR="00C36140">
        <w:rPr>
          <w:rFonts w:ascii="Times New Roman" w:hAnsi="Times New Roman" w:cs="Times New Roman"/>
          <w:sz w:val="28"/>
          <w:szCs w:val="28"/>
        </w:rPr>
        <w:t>–</w:t>
      </w:r>
      <w:r w:rsidRPr="00E302F6">
        <w:rPr>
          <w:rFonts w:ascii="Times New Roman" w:hAnsi="Times New Roman" w:cs="Times New Roman"/>
          <w:sz w:val="28"/>
          <w:szCs w:val="28"/>
        </w:rPr>
        <w:t xml:space="preserve"> при ежегодной выплате ко дню рождения </w:t>
      </w:r>
      <w:r w:rsidR="00C36140">
        <w:rPr>
          <w:rFonts w:ascii="Times New Roman" w:hAnsi="Times New Roman" w:cs="Times New Roman"/>
          <w:sz w:val="28"/>
          <w:szCs w:val="28"/>
        </w:rPr>
        <w:t>–</w:t>
      </w:r>
      <w:r w:rsidRPr="00E302F6">
        <w:rPr>
          <w:rFonts w:ascii="Times New Roman" w:hAnsi="Times New Roman" w:cs="Times New Roman"/>
          <w:sz w:val="28"/>
          <w:szCs w:val="28"/>
        </w:rPr>
        <w:t xml:space="preserve"> с 1-го числа месяца, следующего за месяцем, в котором обнаружены указанные обстоятельства и документы;</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61">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обвинительного приговора в отношении почетного гражданина города-героя Волгограда </w:t>
      </w:r>
      <w:r w:rsidR="00C36140">
        <w:rPr>
          <w:rFonts w:ascii="Times New Roman" w:hAnsi="Times New Roman" w:cs="Times New Roman"/>
          <w:sz w:val="28"/>
          <w:szCs w:val="28"/>
        </w:rPr>
        <w:t>–</w:t>
      </w:r>
      <w:r w:rsidRPr="00E302F6">
        <w:rPr>
          <w:rFonts w:ascii="Times New Roman" w:hAnsi="Times New Roman" w:cs="Times New Roman"/>
          <w:sz w:val="28"/>
          <w:szCs w:val="28"/>
        </w:rPr>
        <w:t xml:space="preserve"> со дня вступления в силу обвинительного приговора суда;</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62">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lastRenderedPageBreak/>
        <w:t xml:space="preserve">включения почетного гражданина города-героя Волгограда в реестр иностранных агентов на основании Федерального </w:t>
      </w:r>
      <w:hyperlink r:id="rId63">
        <w:r w:rsidRPr="00E302F6">
          <w:rPr>
            <w:rFonts w:ascii="Times New Roman" w:hAnsi="Times New Roman" w:cs="Times New Roman"/>
            <w:sz w:val="28"/>
            <w:szCs w:val="28"/>
          </w:rPr>
          <w:t>закона</w:t>
        </w:r>
      </w:hyperlink>
      <w:r w:rsidRPr="00E302F6">
        <w:rPr>
          <w:rFonts w:ascii="Times New Roman" w:hAnsi="Times New Roman" w:cs="Times New Roman"/>
          <w:sz w:val="28"/>
          <w:szCs w:val="28"/>
        </w:rPr>
        <w:t xml:space="preserve"> от 14 июля 2022 г. </w:t>
      </w:r>
      <w:r w:rsidR="00C36140">
        <w:rPr>
          <w:rFonts w:ascii="Times New Roman" w:hAnsi="Times New Roman" w:cs="Times New Roman"/>
          <w:sz w:val="28"/>
          <w:szCs w:val="28"/>
        </w:rPr>
        <w:t xml:space="preserve">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255-ФЗ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О контроле за деятельностью лиц, находящихся под иностранным влиянием</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(абзац введен </w:t>
      </w:r>
      <w:hyperlink r:id="rId64">
        <w:r w:rsidRPr="00E302F6">
          <w:rPr>
            <w:rFonts w:ascii="Times New Roman" w:hAnsi="Times New Roman" w:cs="Times New Roman"/>
            <w:sz w:val="28"/>
            <w:szCs w:val="28"/>
          </w:rPr>
          <w:t>решением</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C36140">
      <w:pPr>
        <w:pStyle w:val="ConsPlusNormal"/>
        <w:widowControl/>
        <w:ind w:firstLine="709"/>
        <w:jc w:val="both"/>
        <w:rPr>
          <w:rFonts w:ascii="Times New Roman" w:hAnsi="Times New Roman" w:cs="Times New Roman"/>
          <w:sz w:val="28"/>
          <w:szCs w:val="28"/>
        </w:rPr>
      </w:pPr>
      <w:bookmarkStart w:id="12" w:name="P199"/>
      <w:bookmarkEnd w:id="12"/>
      <w:r w:rsidRPr="00E302F6">
        <w:rPr>
          <w:rFonts w:ascii="Times New Roman" w:hAnsi="Times New Roman" w:cs="Times New Roman"/>
          <w:sz w:val="28"/>
          <w:szCs w:val="28"/>
        </w:rPr>
        <w:t xml:space="preserve">4.7. Супругу (супруге), близким родственникам, иным родственникам, законному представителю или иному лицу, взявшему на себя обязанность осуществить погребение умершего почетного гражданина города-героя Волгограда, (далее </w:t>
      </w:r>
      <w:r w:rsidR="00C36140">
        <w:rPr>
          <w:rFonts w:ascii="Times New Roman" w:hAnsi="Times New Roman" w:cs="Times New Roman"/>
          <w:sz w:val="28"/>
          <w:szCs w:val="28"/>
        </w:rPr>
        <w:t>–</w:t>
      </w:r>
      <w:r w:rsidRPr="00E302F6">
        <w:rPr>
          <w:rFonts w:ascii="Times New Roman" w:hAnsi="Times New Roman" w:cs="Times New Roman"/>
          <w:sz w:val="28"/>
          <w:szCs w:val="28"/>
        </w:rPr>
        <w:t xml:space="preserve"> лицо, взявшее на себя обязанность осуществить погребение) за счет средств бюджета Волгограда оказывается единовременная материальная помощь на организацию похорон в размере произведенных расходов, но не более 100000 рублей, на основании его заявления. Выплата единовременной материальной помощи на организацию похорон производится путем перечисления денежных средств на банковский счет по рублевому вкладу, открытому лицом, взявшим на себя обязанность осуществить погребение, в кредитной организации на территории Российской Федерации.</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65">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К заявлению на оказание единовременной материальной помощи на организацию похорон прилагаются:</w:t>
      </w:r>
    </w:p>
    <w:p w:rsidR="000139BC" w:rsidRPr="00E302F6" w:rsidRDefault="000139BC" w:rsidP="00C36140">
      <w:pPr>
        <w:pStyle w:val="ConsPlusNormal"/>
        <w:widowControl/>
        <w:ind w:firstLine="709"/>
        <w:jc w:val="both"/>
        <w:rPr>
          <w:rFonts w:ascii="Times New Roman" w:hAnsi="Times New Roman" w:cs="Times New Roman"/>
          <w:sz w:val="28"/>
          <w:szCs w:val="28"/>
        </w:rPr>
      </w:pPr>
      <w:bookmarkStart w:id="13" w:name="P202"/>
      <w:bookmarkEnd w:id="13"/>
      <w:r w:rsidRPr="00E302F6">
        <w:rPr>
          <w:rFonts w:ascii="Times New Roman" w:hAnsi="Times New Roman" w:cs="Times New Roman"/>
          <w:sz w:val="28"/>
          <w:szCs w:val="28"/>
        </w:rPr>
        <w:t>копия свидетельства о смерти почетного гражданина города-героя Волгограда;</w:t>
      </w:r>
    </w:p>
    <w:p w:rsidR="000139BC" w:rsidRPr="00E302F6" w:rsidRDefault="000139BC" w:rsidP="00C36140">
      <w:pPr>
        <w:pStyle w:val="ConsPlusNormal"/>
        <w:widowControl/>
        <w:ind w:firstLine="709"/>
        <w:jc w:val="both"/>
        <w:rPr>
          <w:rFonts w:ascii="Times New Roman" w:hAnsi="Times New Roman" w:cs="Times New Roman"/>
          <w:sz w:val="28"/>
          <w:szCs w:val="28"/>
        </w:rPr>
      </w:pPr>
      <w:bookmarkStart w:id="14" w:name="P203"/>
      <w:bookmarkEnd w:id="14"/>
      <w:r w:rsidRPr="00E302F6">
        <w:rPr>
          <w:rFonts w:ascii="Times New Roman" w:hAnsi="Times New Roman" w:cs="Times New Roman"/>
          <w:sz w:val="28"/>
          <w:szCs w:val="28"/>
        </w:rPr>
        <w:t>копии документов, подтверждающих осуществление расходов на организацию похорон почетного гражданина города-героя Волгограда.</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Копии документов, указанных в </w:t>
      </w:r>
      <w:hyperlink w:anchor="P202">
        <w:r w:rsidRPr="00E302F6">
          <w:rPr>
            <w:rFonts w:ascii="Times New Roman" w:hAnsi="Times New Roman" w:cs="Times New Roman"/>
            <w:sz w:val="28"/>
            <w:szCs w:val="28"/>
          </w:rPr>
          <w:t>абзацах третьем</w:t>
        </w:r>
      </w:hyperlink>
      <w:r w:rsidRPr="00E302F6">
        <w:rPr>
          <w:rFonts w:ascii="Times New Roman" w:hAnsi="Times New Roman" w:cs="Times New Roman"/>
          <w:sz w:val="28"/>
          <w:szCs w:val="28"/>
        </w:rPr>
        <w:t xml:space="preserve"> и </w:t>
      </w:r>
      <w:hyperlink w:anchor="P203">
        <w:r w:rsidRPr="00E302F6">
          <w:rPr>
            <w:rFonts w:ascii="Times New Roman" w:hAnsi="Times New Roman" w:cs="Times New Roman"/>
            <w:sz w:val="28"/>
            <w:szCs w:val="28"/>
          </w:rPr>
          <w:t>четвертом</w:t>
        </w:r>
      </w:hyperlink>
      <w:r w:rsidRPr="00E302F6">
        <w:rPr>
          <w:rFonts w:ascii="Times New Roman" w:hAnsi="Times New Roman" w:cs="Times New Roman"/>
          <w:sz w:val="28"/>
          <w:szCs w:val="28"/>
        </w:rPr>
        <w:t xml:space="preserve"> настоящего пункта, должны быть нотариально удостоверены, за исключением случаев, когда заявитель представляет их одновременно с подлинниками соответствующих документов.</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Единовременная материальная помощь на организацию похорон оказывается на основании постановления администрации Волгограда.</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Единовременная материальная помощь на организацию похорон оказывается, если обращение за ней последовало не позднее 6 месяцев со дня смерти почетного гражданина города-героя Волгограда.</w:t>
      </w:r>
    </w:p>
    <w:p w:rsidR="000139BC" w:rsidRPr="00E302F6" w:rsidRDefault="000139BC" w:rsidP="00C36140">
      <w:pPr>
        <w:pStyle w:val="ConsPlusNormal"/>
        <w:widowControl/>
        <w:ind w:firstLine="709"/>
        <w:jc w:val="both"/>
        <w:rPr>
          <w:rFonts w:ascii="Times New Roman" w:hAnsi="Times New Roman" w:cs="Times New Roman"/>
          <w:sz w:val="28"/>
          <w:szCs w:val="28"/>
        </w:rPr>
      </w:pPr>
      <w:bookmarkStart w:id="15" w:name="P207"/>
      <w:bookmarkEnd w:id="15"/>
      <w:r w:rsidRPr="00E302F6">
        <w:rPr>
          <w:rFonts w:ascii="Times New Roman" w:hAnsi="Times New Roman" w:cs="Times New Roman"/>
          <w:sz w:val="28"/>
          <w:szCs w:val="28"/>
        </w:rPr>
        <w:t xml:space="preserve">4.8. Супругу (супруге), близким родственникам, иным родственникам, законному представителю или иному лицу, взявшему на себя обязанность по изготовлению и установке надгробия на месте погребения почетного гражданина города-героя Волгограда, (далее </w:t>
      </w:r>
      <w:r w:rsidR="00C36140">
        <w:rPr>
          <w:rFonts w:ascii="Times New Roman" w:hAnsi="Times New Roman" w:cs="Times New Roman"/>
          <w:sz w:val="28"/>
          <w:szCs w:val="28"/>
        </w:rPr>
        <w:t>–</w:t>
      </w:r>
      <w:r w:rsidRPr="00E302F6">
        <w:rPr>
          <w:rFonts w:ascii="Times New Roman" w:hAnsi="Times New Roman" w:cs="Times New Roman"/>
          <w:sz w:val="28"/>
          <w:szCs w:val="28"/>
        </w:rPr>
        <w:t xml:space="preserve"> лицо, взявшее на себя обязанность по изготовлению и установке надгробия) после установления надгробия на месте погребения почетного гражданина города-героя Волгограда за счет средств бюджета Волгограда оказывается единовременная материальная помощь на изготовление и установку надгробия в размере произведенных расходов, но не более 100000 рублей, на основании его заявления. Выплата единовременной материальной помощи на изготовление и установку надгробия производится путем перечисления денежных средств на банковский счет по рублевому вкладу, открытому лицом, взявшим на себя обязанность по изготовлению и установке надгробия, в кредитной организации на территории Российской Федерации.</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lastRenderedPageBreak/>
        <w:t xml:space="preserve">(в ред. </w:t>
      </w:r>
      <w:hyperlink r:id="rId66">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К заявлению на выплату единовременной материальной помощи на изготовление и установку надгробия прилагаются документы, подтверждающие осуществление расходов на его изготовление и установку. Копии документов должны быть нотариально удостоверены, за исключением случаев, когда заявитель представляет их одновременно с подлинниками соответствующих документов.</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67">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Единовременная материальная помощь на изготовление и установку надгробия оказывается на основании постановления администрации Волгограда.</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Единовременная материальная помощь на изготовление и установку надгробия оказывается, если обращение за ней последовало не позднее 6 месяцев с момента осуществления соответствующих расходов и не позднее 3 лет со дня смерти почетного гражданина города-героя Волгограда.</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4.9. Абзац утратил силу. </w:t>
      </w:r>
      <w:r w:rsidR="00C36140">
        <w:rPr>
          <w:rFonts w:ascii="Times New Roman" w:hAnsi="Times New Roman" w:cs="Times New Roman"/>
          <w:sz w:val="28"/>
          <w:szCs w:val="28"/>
        </w:rPr>
        <w:t>–</w:t>
      </w:r>
      <w:r w:rsidRPr="00E302F6">
        <w:rPr>
          <w:rFonts w:ascii="Times New Roman" w:hAnsi="Times New Roman" w:cs="Times New Roman"/>
          <w:sz w:val="28"/>
          <w:szCs w:val="28"/>
        </w:rPr>
        <w:t xml:space="preserve"> </w:t>
      </w:r>
      <w:hyperlink r:id="rId68">
        <w:r w:rsidRPr="00E302F6">
          <w:rPr>
            <w:rFonts w:ascii="Times New Roman" w:hAnsi="Times New Roman" w:cs="Times New Roman"/>
            <w:sz w:val="28"/>
            <w:szCs w:val="28"/>
          </w:rPr>
          <w:t>Решение</w:t>
        </w:r>
      </w:hyperlink>
      <w:r w:rsidRPr="00E302F6">
        <w:rPr>
          <w:rFonts w:ascii="Times New Roman" w:hAnsi="Times New Roman" w:cs="Times New Roman"/>
          <w:sz w:val="28"/>
          <w:szCs w:val="28"/>
        </w:rPr>
        <w:t xml:space="preserve"> Волгоградской городской Думы</w:t>
      </w:r>
      <w:r w:rsidR="00C36140">
        <w:rPr>
          <w:rFonts w:ascii="Times New Roman" w:hAnsi="Times New Roman" w:cs="Times New Roman"/>
          <w:sz w:val="28"/>
          <w:szCs w:val="28"/>
        </w:rPr>
        <w:t xml:space="preserve">                    </w:t>
      </w:r>
      <w:r w:rsidRPr="00E302F6">
        <w:rPr>
          <w:rFonts w:ascii="Times New Roman" w:hAnsi="Times New Roman" w:cs="Times New Roman"/>
          <w:sz w:val="28"/>
          <w:szCs w:val="28"/>
        </w:rPr>
        <w:t xml:space="preserve">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Расходы, предусмотренные </w:t>
      </w:r>
      <w:hyperlink w:anchor="P149">
        <w:r w:rsidRPr="00E302F6">
          <w:rPr>
            <w:rFonts w:ascii="Times New Roman" w:hAnsi="Times New Roman" w:cs="Times New Roman"/>
            <w:sz w:val="28"/>
            <w:szCs w:val="28"/>
          </w:rPr>
          <w:t>пунктами 3.1</w:t>
        </w:r>
      </w:hyperlink>
      <w:r w:rsidRPr="00E302F6">
        <w:rPr>
          <w:rFonts w:ascii="Times New Roman" w:hAnsi="Times New Roman" w:cs="Times New Roman"/>
          <w:sz w:val="28"/>
          <w:szCs w:val="28"/>
        </w:rPr>
        <w:t xml:space="preserve">, </w:t>
      </w:r>
      <w:hyperlink w:anchor="P156">
        <w:r w:rsidRPr="00E302F6">
          <w:rPr>
            <w:rFonts w:ascii="Times New Roman" w:hAnsi="Times New Roman" w:cs="Times New Roman"/>
            <w:sz w:val="28"/>
            <w:szCs w:val="28"/>
          </w:rPr>
          <w:t>3.2</w:t>
        </w:r>
      </w:hyperlink>
      <w:r w:rsidRPr="00E302F6">
        <w:rPr>
          <w:rFonts w:ascii="Times New Roman" w:hAnsi="Times New Roman" w:cs="Times New Roman"/>
          <w:sz w:val="28"/>
          <w:szCs w:val="28"/>
        </w:rPr>
        <w:t xml:space="preserve">, </w:t>
      </w:r>
      <w:hyperlink w:anchor="P160">
        <w:r w:rsidRPr="00E302F6">
          <w:rPr>
            <w:rFonts w:ascii="Times New Roman" w:hAnsi="Times New Roman" w:cs="Times New Roman"/>
            <w:sz w:val="28"/>
            <w:szCs w:val="28"/>
          </w:rPr>
          <w:t>3.3 раздела 3</w:t>
        </w:r>
      </w:hyperlink>
      <w:r w:rsidRPr="00E302F6">
        <w:rPr>
          <w:rFonts w:ascii="Times New Roman" w:hAnsi="Times New Roman" w:cs="Times New Roman"/>
          <w:sz w:val="28"/>
          <w:szCs w:val="28"/>
        </w:rPr>
        <w:t xml:space="preserve"> настоящего Положения, </w:t>
      </w:r>
      <w:hyperlink w:anchor="P170">
        <w:r w:rsidRPr="00E302F6">
          <w:rPr>
            <w:rFonts w:ascii="Times New Roman" w:hAnsi="Times New Roman" w:cs="Times New Roman"/>
            <w:sz w:val="28"/>
            <w:szCs w:val="28"/>
          </w:rPr>
          <w:t>пунктами 4.2</w:t>
        </w:r>
      </w:hyperlink>
      <w:r w:rsidRPr="00E302F6">
        <w:rPr>
          <w:rFonts w:ascii="Times New Roman" w:hAnsi="Times New Roman" w:cs="Times New Roman"/>
          <w:sz w:val="28"/>
          <w:szCs w:val="28"/>
        </w:rPr>
        <w:t xml:space="preserve">, </w:t>
      </w:r>
      <w:hyperlink w:anchor="P171">
        <w:r w:rsidRPr="00E302F6">
          <w:rPr>
            <w:rFonts w:ascii="Times New Roman" w:hAnsi="Times New Roman" w:cs="Times New Roman"/>
            <w:sz w:val="28"/>
            <w:szCs w:val="28"/>
          </w:rPr>
          <w:t>4.3</w:t>
        </w:r>
      </w:hyperlink>
      <w:r w:rsidRPr="00E302F6">
        <w:rPr>
          <w:rFonts w:ascii="Times New Roman" w:hAnsi="Times New Roman" w:cs="Times New Roman"/>
          <w:sz w:val="28"/>
          <w:szCs w:val="28"/>
        </w:rPr>
        <w:t xml:space="preserve">, </w:t>
      </w:r>
      <w:hyperlink w:anchor="P199">
        <w:r w:rsidRPr="00E302F6">
          <w:rPr>
            <w:rFonts w:ascii="Times New Roman" w:hAnsi="Times New Roman" w:cs="Times New Roman"/>
            <w:sz w:val="28"/>
            <w:szCs w:val="28"/>
          </w:rPr>
          <w:t>4.7</w:t>
        </w:r>
      </w:hyperlink>
      <w:r w:rsidRPr="00E302F6">
        <w:rPr>
          <w:rFonts w:ascii="Times New Roman" w:hAnsi="Times New Roman" w:cs="Times New Roman"/>
          <w:sz w:val="28"/>
          <w:szCs w:val="28"/>
        </w:rPr>
        <w:t xml:space="preserve">, </w:t>
      </w:r>
      <w:hyperlink w:anchor="P207">
        <w:r w:rsidRPr="00E302F6">
          <w:rPr>
            <w:rFonts w:ascii="Times New Roman" w:hAnsi="Times New Roman" w:cs="Times New Roman"/>
            <w:sz w:val="28"/>
            <w:szCs w:val="28"/>
          </w:rPr>
          <w:t>4.8</w:t>
        </w:r>
      </w:hyperlink>
      <w:r w:rsidRPr="00E302F6">
        <w:rPr>
          <w:rFonts w:ascii="Times New Roman" w:hAnsi="Times New Roman" w:cs="Times New Roman"/>
          <w:sz w:val="28"/>
          <w:szCs w:val="28"/>
        </w:rPr>
        <w:t xml:space="preserve"> настоящего раздела, осуществляются комитетом по координации массовых мероприятий и взаимодействию с правоохранительными органами администрации Волгограда за счет средств, предусмотренных в бюджете Волгограда.</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69">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 xml:space="preserve">Расходы, предусмотренные </w:t>
      </w:r>
      <w:hyperlink w:anchor="P175">
        <w:r w:rsidRPr="00E302F6">
          <w:rPr>
            <w:rFonts w:ascii="Times New Roman" w:hAnsi="Times New Roman" w:cs="Times New Roman"/>
            <w:sz w:val="28"/>
            <w:szCs w:val="28"/>
          </w:rPr>
          <w:t>пунктом 4.4</w:t>
        </w:r>
      </w:hyperlink>
      <w:r w:rsidRPr="00E302F6">
        <w:rPr>
          <w:rFonts w:ascii="Times New Roman" w:hAnsi="Times New Roman" w:cs="Times New Roman"/>
          <w:sz w:val="28"/>
          <w:szCs w:val="28"/>
        </w:rPr>
        <w:t xml:space="preserve"> настоящего раздела, осуществляются департаментом по жилищным и социальным вопросам администрации Волгограда за счет средств, предусмотренных в бюджете Волгограда.</w:t>
      </w:r>
    </w:p>
    <w:p w:rsidR="000139BC" w:rsidRPr="00E302F6" w:rsidRDefault="000139BC" w:rsidP="00E302F6">
      <w:pPr>
        <w:pStyle w:val="ConsPlusNormal"/>
        <w:widowControl/>
        <w:jc w:val="both"/>
        <w:rPr>
          <w:rFonts w:ascii="Times New Roman" w:hAnsi="Times New Roman" w:cs="Times New Roman"/>
          <w:sz w:val="28"/>
          <w:szCs w:val="28"/>
        </w:rPr>
      </w:pPr>
      <w:r w:rsidRPr="00E302F6">
        <w:rPr>
          <w:rFonts w:ascii="Times New Roman" w:hAnsi="Times New Roman" w:cs="Times New Roman"/>
          <w:sz w:val="28"/>
          <w:szCs w:val="28"/>
        </w:rPr>
        <w:t xml:space="preserve">(в ред. </w:t>
      </w:r>
      <w:hyperlink r:id="rId70">
        <w:r w:rsidRPr="00E302F6">
          <w:rPr>
            <w:rFonts w:ascii="Times New Roman" w:hAnsi="Times New Roman" w:cs="Times New Roman"/>
            <w:sz w:val="28"/>
            <w:szCs w:val="28"/>
          </w:rPr>
          <w:t>решения</w:t>
        </w:r>
      </w:hyperlink>
      <w:r w:rsidRPr="00E302F6">
        <w:rPr>
          <w:rFonts w:ascii="Times New Roman" w:hAnsi="Times New Roman" w:cs="Times New Roman"/>
          <w:sz w:val="28"/>
          <w:szCs w:val="28"/>
        </w:rPr>
        <w:t xml:space="preserve"> Волгоградской городской Думы от 23.12.2024 </w:t>
      </w:r>
      <w:r w:rsidR="00C33380" w:rsidRPr="00E302F6">
        <w:rPr>
          <w:rFonts w:ascii="Times New Roman" w:hAnsi="Times New Roman" w:cs="Times New Roman"/>
          <w:sz w:val="28"/>
          <w:szCs w:val="28"/>
        </w:rPr>
        <w:t>№</w:t>
      </w:r>
      <w:r w:rsidRPr="00E302F6">
        <w:rPr>
          <w:rFonts w:ascii="Times New Roman" w:hAnsi="Times New Roman" w:cs="Times New Roman"/>
          <w:sz w:val="28"/>
          <w:szCs w:val="28"/>
        </w:rPr>
        <w:t xml:space="preserve"> 21/386)</w:t>
      </w:r>
    </w:p>
    <w:p w:rsidR="000139BC" w:rsidRPr="00E302F6" w:rsidRDefault="000139BC" w:rsidP="00C36140">
      <w:pPr>
        <w:pStyle w:val="ConsPlusNormal"/>
        <w:widowControl/>
        <w:ind w:firstLine="709"/>
        <w:jc w:val="both"/>
        <w:rPr>
          <w:rFonts w:ascii="Times New Roman" w:hAnsi="Times New Roman" w:cs="Times New Roman"/>
          <w:sz w:val="28"/>
          <w:szCs w:val="28"/>
        </w:rPr>
      </w:pPr>
      <w:r w:rsidRPr="00E302F6">
        <w:rPr>
          <w:rFonts w:ascii="Times New Roman" w:hAnsi="Times New Roman" w:cs="Times New Roman"/>
          <w:sz w:val="28"/>
          <w:szCs w:val="28"/>
        </w:rPr>
        <w:t>4.10. К выплатам, установленным настоящим Положением, применяются нормы налогового законодательства Российской Федерации.</w:t>
      </w:r>
    </w:p>
    <w:p w:rsidR="00C36140" w:rsidRDefault="00C36140" w:rsidP="00C36140">
      <w:pPr>
        <w:pStyle w:val="ConsPlusNormal"/>
        <w:widowControl/>
        <w:rPr>
          <w:rFonts w:ascii="Times New Roman" w:hAnsi="Times New Roman" w:cs="Times New Roman"/>
          <w:sz w:val="28"/>
          <w:szCs w:val="28"/>
        </w:rPr>
      </w:pPr>
    </w:p>
    <w:p w:rsidR="00C36140" w:rsidRDefault="00C36140" w:rsidP="00C36140">
      <w:pPr>
        <w:pStyle w:val="ConsPlusNormal"/>
        <w:widowControl/>
        <w:rPr>
          <w:rFonts w:ascii="Times New Roman" w:hAnsi="Times New Roman" w:cs="Times New Roman"/>
          <w:sz w:val="28"/>
          <w:szCs w:val="28"/>
        </w:rPr>
      </w:pPr>
    </w:p>
    <w:p w:rsidR="00C36140" w:rsidRDefault="00C36140" w:rsidP="00C36140">
      <w:pPr>
        <w:pStyle w:val="ConsPlusNormal"/>
        <w:widowControl/>
        <w:rPr>
          <w:rFonts w:ascii="Times New Roman" w:hAnsi="Times New Roman" w:cs="Times New Roman"/>
          <w:sz w:val="28"/>
          <w:szCs w:val="28"/>
        </w:rPr>
      </w:pPr>
    </w:p>
    <w:p w:rsidR="000139BC" w:rsidRPr="00E302F6" w:rsidRDefault="000139BC" w:rsidP="0045718D">
      <w:pPr>
        <w:pStyle w:val="ConsPlusNormal"/>
        <w:widowControl/>
        <w:ind w:left="4820"/>
        <w:jc w:val="both"/>
        <w:rPr>
          <w:rFonts w:ascii="Times New Roman" w:hAnsi="Times New Roman" w:cs="Times New Roman"/>
          <w:sz w:val="28"/>
          <w:szCs w:val="28"/>
        </w:rPr>
      </w:pPr>
      <w:r w:rsidRPr="00E302F6">
        <w:rPr>
          <w:rFonts w:ascii="Times New Roman" w:hAnsi="Times New Roman" w:cs="Times New Roman"/>
          <w:sz w:val="28"/>
          <w:szCs w:val="28"/>
        </w:rPr>
        <w:t>Комитет взаимодействия</w:t>
      </w:r>
      <w:r w:rsidR="00C36140">
        <w:rPr>
          <w:rFonts w:ascii="Times New Roman" w:hAnsi="Times New Roman" w:cs="Times New Roman"/>
          <w:sz w:val="28"/>
          <w:szCs w:val="28"/>
        </w:rPr>
        <w:t xml:space="preserve"> </w:t>
      </w:r>
      <w:r w:rsidRPr="00E302F6">
        <w:rPr>
          <w:rFonts w:ascii="Times New Roman" w:hAnsi="Times New Roman" w:cs="Times New Roman"/>
          <w:sz w:val="28"/>
          <w:szCs w:val="28"/>
        </w:rPr>
        <w:t>с гражданским обществом</w:t>
      </w:r>
      <w:r w:rsidR="00C36140">
        <w:rPr>
          <w:rFonts w:ascii="Times New Roman" w:hAnsi="Times New Roman" w:cs="Times New Roman"/>
          <w:sz w:val="28"/>
          <w:szCs w:val="28"/>
        </w:rPr>
        <w:t xml:space="preserve"> </w:t>
      </w:r>
      <w:r w:rsidRPr="00E302F6">
        <w:rPr>
          <w:rFonts w:ascii="Times New Roman" w:hAnsi="Times New Roman" w:cs="Times New Roman"/>
          <w:sz w:val="28"/>
          <w:szCs w:val="28"/>
        </w:rPr>
        <w:t>администрации Волгограда</w:t>
      </w:r>
    </w:p>
    <w:p w:rsidR="006C27CE" w:rsidRPr="00E302F6" w:rsidRDefault="006C27CE" w:rsidP="00E302F6">
      <w:pPr>
        <w:spacing w:after="0" w:line="240" w:lineRule="auto"/>
        <w:rPr>
          <w:rFonts w:ascii="Times New Roman" w:hAnsi="Times New Roman" w:cs="Times New Roman"/>
          <w:sz w:val="28"/>
          <w:szCs w:val="28"/>
        </w:rPr>
      </w:pPr>
    </w:p>
    <w:sectPr w:rsidR="006C27CE" w:rsidRPr="00E302F6" w:rsidSect="00E302F6">
      <w:headerReference w:type="default" r:id="rId71"/>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2F6" w:rsidRDefault="00E302F6" w:rsidP="00E302F6">
      <w:pPr>
        <w:spacing w:after="0" w:line="240" w:lineRule="auto"/>
      </w:pPr>
      <w:r>
        <w:separator/>
      </w:r>
    </w:p>
  </w:endnote>
  <w:endnote w:type="continuationSeparator" w:id="0">
    <w:p w:rsidR="00E302F6" w:rsidRDefault="00E302F6" w:rsidP="00E30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2F6" w:rsidRDefault="00E302F6" w:rsidP="00E302F6">
      <w:pPr>
        <w:spacing w:after="0" w:line="240" w:lineRule="auto"/>
      </w:pPr>
      <w:r>
        <w:separator/>
      </w:r>
    </w:p>
  </w:footnote>
  <w:footnote w:type="continuationSeparator" w:id="0">
    <w:p w:rsidR="00E302F6" w:rsidRDefault="00E302F6" w:rsidP="00E302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172338"/>
      <w:docPartObj>
        <w:docPartGallery w:val="Page Numbers (Top of Page)"/>
        <w:docPartUnique/>
      </w:docPartObj>
    </w:sdtPr>
    <w:sdtEndPr>
      <w:rPr>
        <w:rFonts w:ascii="Times New Roman" w:hAnsi="Times New Roman" w:cs="Times New Roman"/>
        <w:sz w:val="20"/>
      </w:rPr>
    </w:sdtEndPr>
    <w:sdtContent>
      <w:p w:rsidR="00E302F6" w:rsidRPr="00E302F6" w:rsidRDefault="00E302F6" w:rsidP="00E302F6">
        <w:pPr>
          <w:pStyle w:val="a5"/>
          <w:jc w:val="center"/>
          <w:rPr>
            <w:rFonts w:ascii="Times New Roman" w:hAnsi="Times New Roman" w:cs="Times New Roman"/>
            <w:sz w:val="20"/>
          </w:rPr>
        </w:pPr>
        <w:r w:rsidRPr="00E302F6">
          <w:rPr>
            <w:rFonts w:ascii="Times New Roman" w:hAnsi="Times New Roman" w:cs="Times New Roman"/>
            <w:sz w:val="20"/>
          </w:rPr>
          <w:fldChar w:fldCharType="begin"/>
        </w:r>
        <w:r w:rsidRPr="00E302F6">
          <w:rPr>
            <w:rFonts w:ascii="Times New Roman" w:hAnsi="Times New Roman" w:cs="Times New Roman"/>
            <w:sz w:val="20"/>
          </w:rPr>
          <w:instrText>PAGE   \* MERGEFORMAT</w:instrText>
        </w:r>
        <w:r w:rsidRPr="00E302F6">
          <w:rPr>
            <w:rFonts w:ascii="Times New Roman" w:hAnsi="Times New Roman" w:cs="Times New Roman"/>
            <w:sz w:val="20"/>
          </w:rPr>
          <w:fldChar w:fldCharType="separate"/>
        </w:r>
        <w:r w:rsidR="001164AD">
          <w:rPr>
            <w:rFonts w:ascii="Times New Roman" w:hAnsi="Times New Roman" w:cs="Times New Roman"/>
            <w:noProof/>
            <w:sz w:val="20"/>
          </w:rPr>
          <w:t>9</w:t>
        </w:r>
        <w:r w:rsidRPr="00E302F6">
          <w:rPr>
            <w:rFonts w:ascii="Times New Roman" w:hAnsi="Times New Roman" w:cs="Times New Roman"/>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C67"/>
    <w:rsid w:val="000139BC"/>
    <w:rsid w:val="001164AD"/>
    <w:rsid w:val="00230E65"/>
    <w:rsid w:val="0045718D"/>
    <w:rsid w:val="004B1CD1"/>
    <w:rsid w:val="006C27CE"/>
    <w:rsid w:val="00A62C67"/>
    <w:rsid w:val="00C33380"/>
    <w:rsid w:val="00C36140"/>
    <w:rsid w:val="00E30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D79FC-62C6-40C3-83F1-B24DF19F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2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39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139BC"/>
    <w:pPr>
      <w:widowControl w:val="0"/>
      <w:autoSpaceDE w:val="0"/>
      <w:autoSpaceDN w:val="0"/>
      <w:spacing w:after="0" w:line="240" w:lineRule="auto"/>
    </w:pPr>
    <w:rPr>
      <w:rFonts w:ascii="Calibri" w:eastAsia="Times New Roman" w:hAnsi="Calibri" w:cs="Calibri"/>
      <w:b/>
      <w:szCs w:val="20"/>
      <w:lang w:eastAsia="ru-RU"/>
    </w:rPr>
  </w:style>
  <w:style w:type="paragraph" w:styleId="a3">
    <w:name w:val="Plain Text"/>
    <w:basedOn w:val="a"/>
    <w:link w:val="a4"/>
    <w:rsid w:val="00E302F6"/>
    <w:pPr>
      <w:spacing w:after="0" w:line="240" w:lineRule="auto"/>
      <w:jc w:val="right"/>
    </w:pPr>
    <w:rPr>
      <w:rFonts w:ascii="Times New Roman" w:eastAsia="Times New Roman" w:hAnsi="Times New Roman" w:cs="Times New Roman"/>
      <w:sz w:val="24"/>
      <w:szCs w:val="20"/>
      <w:lang w:eastAsia="ru-RU"/>
    </w:rPr>
  </w:style>
  <w:style w:type="character" w:customStyle="1" w:styleId="a4">
    <w:name w:val="Текст Знак"/>
    <w:basedOn w:val="a0"/>
    <w:link w:val="a3"/>
    <w:rsid w:val="00E302F6"/>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E302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02F6"/>
  </w:style>
  <w:style w:type="paragraph" w:styleId="a7">
    <w:name w:val="footer"/>
    <w:basedOn w:val="a"/>
    <w:link w:val="a8"/>
    <w:uiPriority w:val="99"/>
    <w:unhideWhenUsed/>
    <w:rsid w:val="00E302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0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80&amp;n=288412&amp;dst=100032" TargetMode="External"/><Relationship Id="rId21" Type="http://schemas.openxmlformats.org/officeDocument/2006/relationships/hyperlink" Target="https://login.consultant.ru/link/?req=doc&amp;base=RLAW180&amp;n=288412&amp;dst=100026" TargetMode="External"/><Relationship Id="rId42" Type="http://schemas.openxmlformats.org/officeDocument/2006/relationships/hyperlink" Target="https://login.consultant.ru/link/?req=doc&amp;base=RLAW180&amp;n=288412&amp;dst=100054" TargetMode="External"/><Relationship Id="rId47" Type="http://schemas.openxmlformats.org/officeDocument/2006/relationships/hyperlink" Target="https://login.consultant.ru/link/?req=doc&amp;base=RLAW180&amp;n=288412&amp;dst=100060" TargetMode="External"/><Relationship Id="rId63" Type="http://schemas.openxmlformats.org/officeDocument/2006/relationships/hyperlink" Target="https://login.consultant.ru/link/?req=doc&amp;base=LAW&amp;n=503698" TargetMode="External"/><Relationship Id="rId68" Type="http://schemas.openxmlformats.org/officeDocument/2006/relationships/hyperlink" Target="https://login.consultant.ru/link/?req=doc&amp;base=RLAW180&amp;n=288412&amp;dst=100096" TargetMode="External"/><Relationship Id="rId2" Type="http://schemas.openxmlformats.org/officeDocument/2006/relationships/settings" Target="settings.xml"/><Relationship Id="rId16" Type="http://schemas.openxmlformats.org/officeDocument/2006/relationships/hyperlink" Target="https://login.consultant.ru/link/?req=doc&amp;base=RLAW180&amp;n=288412&amp;dst=100019" TargetMode="External"/><Relationship Id="rId29" Type="http://schemas.openxmlformats.org/officeDocument/2006/relationships/hyperlink" Target="https://login.consultant.ru/link/?req=doc&amp;base=RLAW180&amp;n=288412&amp;dst=100037" TargetMode="External"/><Relationship Id="rId11" Type="http://schemas.openxmlformats.org/officeDocument/2006/relationships/hyperlink" Target="https://login.consultant.ru/link/?req=doc&amp;base=RLAW180&amp;n=288412&amp;dst=100012" TargetMode="External"/><Relationship Id="rId24" Type="http://schemas.openxmlformats.org/officeDocument/2006/relationships/hyperlink" Target="https://login.consultant.ru/link/?req=doc&amp;base=RLAW180&amp;n=288412&amp;dst=100029" TargetMode="External"/><Relationship Id="rId32" Type="http://schemas.openxmlformats.org/officeDocument/2006/relationships/hyperlink" Target="https://login.consultant.ru/link/?req=doc&amp;base=RLAW180&amp;n=288412&amp;dst=100041" TargetMode="External"/><Relationship Id="rId37" Type="http://schemas.openxmlformats.org/officeDocument/2006/relationships/hyperlink" Target="https://login.consultant.ru/link/?req=doc&amp;base=RLAW180&amp;n=296241&amp;dst=100009" TargetMode="External"/><Relationship Id="rId40" Type="http://schemas.openxmlformats.org/officeDocument/2006/relationships/hyperlink" Target="https://login.consultant.ru/link/?req=doc&amp;base=RLAW180&amp;n=288412&amp;dst=100051" TargetMode="External"/><Relationship Id="rId45" Type="http://schemas.openxmlformats.org/officeDocument/2006/relationships/hyperlink" Target="https://login.consultant.ru/link/?req=doc&amp;base=RLAW180&amp;n=288412&amp;dst=100058" TargetMode="External"/><Relationship Id="rId53" Type="http://schemas.openxmlformats.org/officeDocument/2006/relationships/hyperlink" Target="https://login.consultant.ru/link/?req=doc&amp;base=RLAW180&amp;n=296281&amp;dst=100005" TargetMode="External"/><Relationship Id="rId58" Type="http://schemas.openxmlformats.org/officeDocument/2006/relationships/hyperlink" Target="https://login.consultant.ru/link/?req=doc&amp;base=RLAW180&amp;n=288412&amp;dst=100079" TargetMode="External"/><Relationship Id="rId66" Type="http://schemas.openxmlformats.org/officeDocument/2006/relationships/hyperlink" Target="https://login.consultant.ru/link/?req=doc&amp;base=RLAW180&amp;n=288412&amp;dst=100092" TargetMode="External"/><Relationship Id="rId74" Type="http://schemas.openxmlformats.org/officeDocument/2006/relationships/customXml" Target="../customXml/item1.xml"/><Relationship Id="rId5" Type="http://schemas.openxmlformats.org/officeDocument/2006/relationships/endnotes" Target="endnotes.xml"/><Relationship Id="rId61" Type="http://schemas.openxmlformats.org/officeDocument/2006/relationships/hyperlink" Target="https://login.consultant.ru/link/?req=doc&amp;base=RLAW180&amp;n=288412&amp;dst=100084" TargetMode="External"/><Relationship Id="rId19" Type="http://schemas.openxmlformats.org/officeDocument/2006/relationships/hyperlink" Target="https://login.consultant.ru/link/?req=doc&amp;base=RLAW180&amp;n=288412&amp;dst=100022" TargetMode="External"/><Relationship Id="rId14" Type="http://schemas.openxmlformats.org/officeDocument/2006/relationships/hyperlink" Target="https://login.consultant.ru/link/?req=doc&amp;base=RLAW180&amp;n=288412&amp;dst=100017" TargetMode="External"/><Relationship Id="rId22" Type="http://schemas.openxmlformats.org/officeDocument/2006/relationships/hyperlink" Target="https://login.consultant.ru/link/?req=doc&amp;base=RLAW180&amp;n=288412&amp;dst=100027" TargetMode="External"/><Relationship Id="rId27" Type="http://schemas.openxmlformats.org/officeDocument/2006/relationships/hyperlink" Target="https://login.consultant.ru/link/?req=doc&amp;base=RLAW180&amp;n=288412&amp;dst=100034" TargetMode="External"/><Relationship Id="rId30" Type="http://schemas.openxmlformats.org/officeDocument/2006/relationships/hyperlink" Target="https://login.consultant.ru/link/?req=doc&amp;base=RLAW180&amp;n=288412&amp;dst=100039" TargetMode="External"/><Relationship Id="rId35" Type="http://schemas.openxmlformats.org/officeDocument/2006/relationships/hyperlink" Target="https://login.consultant.ru/link/?req=doc&amp;base=RLAW180&amp;n=288412&amp;dst=100046" TargetMode="External"/><Relationship Id="rId43" Type="http://schemas.openxmlformats.org/officeDocument/2006/relationships/hyperlink" Target="https://login.consultant.ru/link/?req=doc&amp;base=RLAW180&amp;n=288412&amp;dst=100055" TargetMode="External"/><Relationship Id="rId48" Type="http://schemas.openxmlformats.org/officeDocument/2006/relationships/hyperlink" Target="https://login.consultant.ru/link/?req=doc&amp;base=RLAW180&amp;n=288412&amp;dst=100062" TargetMode="External"/><Relationship Id="rId56" Type="http://schemas.openxmlformats.org/officeDocument/2006/relationships/hyperlink" Target="https://login.consultant.ru/link/?req=doc&amp;base=RLAW180&amp;n=288412&amp;dst=100076" TargetMode="External"/><Relationship Id="rId64" Type="http://schemas.openxmlformats.org/officeDocument/2006/relationships/hyperlink" Target="https://login.consultant.ru/link/?req=doc&amp;base=RLAW180&amp;n=288412&amp;dst=100087" TargetMode="External"/><Relationship Id="rId69" Type="http://schemas.openxmlformats.org/officeDocument/2006/relationships/hyperlink" Target="https://login.consultant.ru/link/?req=doc&amp;base=RLAW180&amp;n=288412&amp;dst=100097" TargetMode="External"/><Relationship Id="rId8" Type="http://schemas.openxmlformats.org/officeDocument/2006/relationships/hyperlink" Target="https://login.consultant.ru/link/?req=doc&amp;base=RLAW180&amp;n=288412&amp;dst=100010" TargetMode="External"/><Relationship Id="rId51" Type="http://schemas.openxmlformats.org/officeDocument/2006/relationships/hyperlink" Target="https://login.consultant.ru/link/?req=doc&amp;base=RLAW180&amp;n=288412&amp;dst=100065"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180&amp;n=288412&amp;dst=100013" TargetMode="External"/><Relationship Id="rId17" Type="http://schemas.openxmlformats.org/officeDocument/2006/relationships/hyperlink" Target="https://login.consultant.ru/link/?req=doc&amp;base=RLAW180&amp;n=296241&amp;dst=100007" TargetMode="External"/><Relationship Id="rId25" Type="http://schemas.openxmlformats.org/officeDocument/2006/relationships/hyperlink" Target="https://login.consultant.ru/link/?req=doc&amp;base=RLAW180&amp;n=288412&amp;dst=100031" TargetMode="External"/><Relationship Id="rId33" Type="http://schemas.openxmlformats.org/officeDocument/2006/relationships/hyperlink" Target="https://login.consultant.ru/link/?req=doc&amp;base=RLAW180&amp;n=288412&amp;dst=100043" TargetMode="External"/><Relationship Id="rId38" Type="http://schemas.openxmlformats.org/officeDocument/2006/relationships/hyperlink" Target="https://login.consultant.ru/link/?req=doc&amp;base=RLAW180&amp;n=296241&amp;dst=100010" TargetMode="External"/><Relationship Id="rId46" Type="http://schemas.openxmlformats.org/officeDocument/2006/relationships/hyperlink" Target="https://login.consultant.ru/link/?req=doc&amp;base=RLAW180&amp;n=288412&amp;dst=100059" TargetMode="External"/><Relationship Id="rId59" Type="http://schemas.openxmlformats.org/officeDocument/2006/relationships/hyperlink" Target="https://login.consultant.ru/link/?req=doc&amp;base=RLAW180&amp;n=288412&amp;dst=100081" TargetMode="External"/><Relationship Id="rId67" Type="http://schemas.openxmlformats.org/officeDocument/2006/relationships/hyperlink" Target="https://login.consultant.ru/link/?req=doc&amp;base=RLAW180&amp;n=288412&amp;dst=100094" TargetMode="External"/><Relationship Id="rId20" Type="http://schemas.openxmlformats.org/officeDocument/2006/relationships/hyperlink" Target="https://login.consultant.ru/link/?req=doc&amp;base=RLAW180&amp;n=288412&amp;dst=100024" TargetMode="External"/><Relationship Id="rId41" Type="http://schemas.openxmlformats.org/officeDocument/2006/relationships/hyperlink" Target="https://login.consultant.ru/link/?req=doc&amp;base=RLAW180&amp;n=296241&amp;dst=100012" TargetMode="External"/><Relationship Id="rId54" Type="http://schemas.openxmlformats.org/officeDocument/2006/relationships/hyperlink" Target="https://login.consultant.ru/link/?req=doc&amp;base=RLAW180&amp;n=288412&amp;dst=100071" TargetMode="External"/><Relationship Id="rId62" Type="http://schemas.openxmlformats.org/officeDocument/2006/relationships/hyperlink" Target="https://login.consultant.ru/link/?req=doc&amp;base=RLAW180&amp;n=288412&amp;dst=100086" TargetMode="External"/><Relationship Id="rId70" Type="http://schemas.openxmlformats.org/officeDocument/2006/relationships/hyperlink" Target="https://login.consultant.ru/link/?req=doc&amp;base=RLAW180&amp;n=288412&amp;dst=100098" TargetMode="External"/><Relationship Id="rId75"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login.consultant.ru/link/?req=doc&amp;base=RLAW180&amp;n=256638&amp;dst=100007" TargetMode="External"/><Relationship Id="rId15" Type="http://schemas.openxmlformats.org/officeDocument/2006/relationships/hyperlink" Target="https://login.consultant.ru/link/?req=doc&amp;base=RLAW180&amp;n=288412&amp;dst=100019" TargetMode="External"/><Relationship Id="rId23" Type="http://schemas.openxmlformats.org/officeDocument/2006/relationships/hyperlink" Target="https://login.consultant.ru/link/?req=doc&amp;base=RLAW180&amp;n=288412&amp;dst=100028" TargetMode="External"/><Relationship Id="rId28" Type="http://schemas.openxmlformats.org/officeDocument/2006/relationships/hyperlink" Target="https://login.consultant.ru/link/?req=doc&amp;base=RLAW180&amp;n=288412&amp;dst=100035" TargetMode="External"/><Relationship Id="rId36" Type="http://schemas.openxmlformats.org/officeDocument/2006/relationships/hyperlink" Target="https://login.consultant.ru/link/?req=doc&amp;base=RLAW180&amp;n=288412&amp;dst=100046" TargetMode="External"/><Relationship Id="rId49" Type="http://schemas.openxmlformats.org/officeDocument/2006/relationships/hyperlink" Target="https://login.consultant.ru/link/?req=doc&amp;base=RLAW180&amp;n=288412&amp;dst=100063" TargetMode="External"/><Relationship Id="rId57" Type="http://schemas.openxmlformats.org/officeDocument/2006/relationships/hyperlink" Target="https://login.consultant.ru/link/?req=doc&amp;base=RLAW180&amp;n=288412&amp;dst=100078" TargetMode="External"/><Relationship Id="rId10" Type="http://schemas.openxmlformats.org/officeDocument/2006/relationships/hyperlink" Target="https://login.consultant.ru/link/?req=doc&amp;base=RLAW180&amp;n=296281&amp;dst=100005" TargetMode="External"/><Relationship Id="rId31" Type="http://schemas.openxmlformats.org/officeDocument/2006/relationships/hyperlink" Target="https://login.consultant.ru/link/?req=doc&amp;base=RLAW180&amp;n=288412&amp;dst=100040" TargetMode="External"/><Relationship Id="rId44" Type="http://schemas.openxmlformats.org/officeDocument/2006/relationships/hyperlink" Target="https://login.consultant.ru/link/?req=doc&amp;base=RLAW180&amp;n=288412&amp;dst=100055" TargetMode="External"/><Relationship Id="rId52" Type="http://schemas.openxmlformats.org/officeDocument/2006/relationships/hyperlink" Target="https://login.consultant.ru/link/?req=doc&amp;base=RLAW180&amp;n=288412&amp;dst=100070" TargetMode="External"/><Relationship Id="rId60" Type="http://schemas.openxmlformats.org/officeDocument/2006/relationships/hyperlink" Target="https://login.consultant.ru/link/?req=doc&amp;base=RLAW180&amp;n=288412&amp;dst=100083" TargetMode="External"/><Relationship Id="rId65" Type="http://schemas.openxmlformats.org/officeDocument/2006/relationships/hyperlink" Target="https://login.consultant.ru/link/?req=doc&amp;base=RLAW180&amp;n=288412&amp;dst=100089" TargetMode="Externa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RLAW180&amp;n=296241&amp;dst=100006" TargetMode="External"/><Relationship Id="rId13" Type="http://schemas.openxmlformats.org/officeDocument/2006/relationships/hyperlink" Target="https://login.consultant.ru/link/?req=doc&amp;base=RLAW180&amp;n=288412&amp;dst=100016" TargetMode="External"/><Relationship Id="rId18" Type="http://schemas.openxmlformats.org/officeDocument/2006/relationships/hyperlink" Target="https://login.consultant.ru/link/?req=doc&amp;base=RLAW180&amp;n=288412&amp;dst=100020" TargetMode="External"/><Relationship Id="rId39" Type="http://schemas.openxmlformats.org/officeDocument/2006/relationships/hyperlink" Target="https://login.consultant.ru/link/?req=doc&amp;base=RLAW180&amp;n=288412&amp;dst=100050" TargetMode="External"/><Relationship Id="rId34" Type="http://schemas.openxmlformats.org/officeDocument/2006/relationships/hyperlink" Target="https://login.consultant.ru/link/?req=doc&amp;base=RLAW180&amp;n=288412&amp;dst=100045" TargetMode="External"/><Relationship Id="rId50" Type="http://schemas.openxmlformats.org/officeDocument/2006/relationships/hyperlink" Target="https://login.consultant.ru/link/?req=doc&amp;base=RLAW180&amp;n=256638&amp;dst=100007" TargetMode="External"/><Relationship Id="rId55" Type="http://schemas.openxmlformats.org/officeDocument/2006/relationships/hyperlink" Target="https://login.consultant.ru/link/?req=doc&amp;base=RLAW180&amp;n=288412&amp;dst=100074" TargetMode="External"/><Relationship Id="rId76" Type="http://schemas.openxmlformats.org/officeDocument/2006/relationships/customXml" Target="../customXml/item3.xml"/><Relationship Id="rId7" Type="http://schemas.openxmlformats.org/officeDocument/2006/relationships/hyperlink" Target="https://login.consultant.ru/link/?req=doc&amp;base=RLAW180&amp;n=280912&amp;dst=100035" TargetMode="External"/><Relationship Id="rId7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3ADC1C97716144AA59D7BCA311A2881" ma:contentTypeVersion="2" ma:contentTypeDescription="Создание документа." ma:contentTypeScope="" ma:versionID="290ed0c8625052b3d5e7ff0eb892a441">
  <xsd:schema xmlns:xsd="http://www.w3.org/2001/XMLSchema" xmlns:xs="http://www.w3.org/2001/XMLSchema" xmlns:p="http://schemas.microsoft.com/office/2006/metadata/properties" xmlns:ns2="2ddf7b78-07cd-476e-95f3-e086c1cab124" targetNamespace="http://schemas.microsoft.com/office/2006/metadata/properties" ma:root="true" ma:fieldsID="7e793def70c0569bb567cd743f8ea13a" ns2:_="">
    <xsd:import namespace="2ddf7b78-07cd-476e-95f3-e086c1cab124"/>
    <xsd:element name="properties">
      <xsd:complexType>
        <xsd:sequence>
          <xsd:element name="documentManagement">
            <xsd:complexType>
              <xsd:all>
                <xsd:element ref="ns2:FullName"/>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f7b78-07cd-476e-95f3-e086c1cab124"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xsd:simpleType>
        <xsd:restriction base="dms:Note"/>
      </xsd:simpleType>
    </xsd:element>
    <xsd:element name="OrderBy" ma:index="9" nillable="true" ma:displayName="Сортировка" ma:internalName="OrderB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ullName xmlns="2ddf7b78-07cd-476e-95f3-e086c1cab124">Положение о звании «Почетный гражданин города-героя Волгограда»</FullName>
    <OrderBy xmlns="2ddf7b78-07cd-476e-95f3-e086c1cab124">2</OrderBy>
  </documentManagement>
</p:properties>
</file>

<file path=customXml/itemProps1.xml><?xml version="1.0" encoding="utf-8"?>
<ds:datastoreItem xmlns:ds="http://schemas.openxmlformats.org/officeDocument/2006/customXml" ds:itemID="{5CA4FA0B-0878-42DB-9302-37C0E3713A49}"/>
</file>

<file path=customXml/itemProps2.xml><?xml version="1.0" encoding="utf-8"?>
<ds:datastoreItem xmlns:ds="http://schemas.openxmlformats.org/officeDocument/2006/customXml" ds:itemID="{FEED9852-8A2F-4BDF-B4FE-4C9FF95346F1}"/>
</file>

<file path=customXml/itemProps3.xml><?xml version="1.0" encoding="utf-8"?>
<ds:datastoreItem xmlns:ds="http://schemas.openxmlformats.org/officeDocument/2006/customXml" ds:itemID="{58BCC010-3DFB-4411-B877-F5ED9E3E9765}"/>
</file>

<file path=docProps/app.xml><?xml version="1.0" encoding="utf-8"?>
<Properties xmlns="http://schemas.openxmlformats.org/officeDocument/2006/extended-properties" xmlns:vt="http://schemas.openxmlformats.org/officeDocument/2006/docPropsVTypes">
  <Template>Normal</Template>
  <TotalTime>24</TotalTime>
  <Pages>9</Pages>
  <Words>4394</Words>
  <Characters>25051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звании «Почетный гражданин города-героя Волгограда» (в ред. на 23.04.2025)</dc:title>
  <dc:subject/>
  <dc:creator>Погасий Валерия Николаевна</dc:creator>
  <cp:keywords/>
  <dc:description/>
  <cp:lastModifiedBy>Капкова Ирина Васильевна</cp:lastModifiedBy>
  <cp:revision>9</cp:revision>
  <dcterms:created xsi:type="dcterms:W3CDTF">2026-02-02T06:54:00Z</dcterms:created>
  <dcterms:modified xsi:type="dcterms:W3CDTF">2026-02-02T10:35:00Z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0x01010013ADC1C97716144AA59D7BCA311A2881</vt:lpwstr>
  </property>
</Properties>
</file>