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A7604" w:rsidRDefault="00715E23" w:rsidP="004A7604">
      <w:pPr>
        <w:jc w:val="center"/>
        <w:rPr>
          <w:caps/>
          <w:sz w:val="32"/>
          <w:szCs w:val="32"/>
        </w:rPr>
      </w:pPr>
      <w:r w:rsidRPr="004A7604">
        <w:rPr>
          <w:caps/>
          <w:sz w:val="32"/>
          <w:szCs w:val="32"/>
        </w:rPr>
        <w:t>ВОЛГОГРАДСКая городская дума</w:t>
      </w:r>
    </w:p>
    <w:p w:rsidR="00715E23" w:rsidRPr="004A7604" w:rsidRDefault="00715E23" w:rsidP="004A760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A7604" w:rsidRDefault="00715E23" w:rsidP="004A7604">
      <w:pPr>
        <w:pBdr>
          <w:bottom w:val="double" w:sz="12" w:space="1" w:color="auto"/>
        </w:pBdr>
        <w:jc w:val="center"/>
        <w:rPr>
          <w:b/>
          <w:sz w:val="32"/>
        </w:rPr>
      </w:pPr>
      <w:r w:rsidRPr="004A7604">
        <w:rPr>
          <w:b/>
          <w:sz w:val="32"/>
        </w:rPr>
        <w:t>РЕШЕНИЕ</w:t>
      </w:r>
    </w:p>
    <w:p w:rsidR="00715E23" w:rsidRPr="004A7604" w:rsidRDefault="00715E23" w:rsidP="004A760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A7604" w:rsidRDefault="00556EF0" w:rsidP="004A760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A7604">
        <w:rPr>
          <w:sz w:val="16"/>
          <w:szCs w:val="16"/>
        </w:rPr>
        <w:t>400066, Волгоград, пр-кт им.</w:t>
      </w:r>
      <w:r w:rsidR="0010551E" w:rsidRPr="004A7604">
        <w:rPr>
          <w:sz w:val="16"/>
          <w:szCs w:val="16"/>
        </w:rPr>
        <w:t xml:space="preserve"> </w:t>
      </w:r>
      <w:r w:rsidRPr="004A7604">
        <w:rPr>
          <w:sz w:val="16"/>
          <w:szCs w:val="16"/>
        </w:rPr>
        <w:t xml:space="preserve">В.И.Ленина, д. 10, тел./факс (8442) 38-08-89, </w:t>
      </w:r>
      <w:r w:rsidRPr="004A7604">
        <w:rPr>
          <w:sz w:val="16"/>
          <w:szCs w:val="16"/>
          <w:lang w:val="en-US"/>
        </w:rPr>
        <w:t>E</w:t>
      </w:r>
      <w:r w:rsidRPr="004A7604">
        <w:rPr>
          <w:sz w:val="16"/>
          <w:szCs w:val="16"/>
        </w:rPr>
        <w:t>-</w:t>
      </w:r>
      <w:r w:rsidRPr="004A7604">
        <w:rPr>
          <w:sz w:val="16"/>
          <w:szCs w:val="16"/>
          <w:lang w:val="en-US"/>
        </w:rPr>
        <w:t>mail</w:t>
      </w:r>
      <w:r w:rsidRPr="004A7604">
        <w:rPr>
          <w:sz w:val="16"/>
          <w:szCs w:val="16"/>
        </w:rPr>
        <w:t xml:space="preserve">: </w:t>
      </w:r>
      <w:r w:rsidR="005E5400" w:rsidRPr="004A7604">
        <w:rPr>
          <w:sz w:val="16"/>
          <w:szCs w:val="16"/>
          <w:lang w:val="en-US"/>
        </w:rPr>
        <w:t>gs</w:t>
      </w:r>
      <w:r w:rsidR="005E5400" w:rsidRPr="004A7604">
        <w:rPr>
          <w:sz w:val="16"/>
          <w:szCs w:val="16"/>
        </w:rPr>
        <w:t>_</w:t>
      </w:r>
      <w:r w:rsidR="005E5400" w:rsidRPr="004A7604">
        <w:rPr>
          <w:sz w:val="16"/>
          <w:szCs w:val="16"/>
          <w:lang w:val="en-US"/>
        </w:rPr>
        <w:t>kanc</w:t>
      </w:r>
      <w:r w:rsidR="005E5400" w:rsidRPr="004A7604">
        <w:rPr>
          <w:sz w:val="16"/>
          <w:szCs w:val="16"/>
        </w:rPr>
        <w:t>@</w:t>
      </w:r>
      <w:r w:rsidR="005E5400" w:rsidRPr="004A7604">
        <w:rPr>
          <w:sz w:val="16"/>
          <w:szCs w:val="16"/>
          <w:lang w:val="en-US"/>
        </w:rPr>
        <w:t>volgsovet</w:t>
      </w:r>
      <w:r w:rsidR="005E5400" w:rsidRPr="004A7604">
        <w:rPr>
          <w:sz w:val="16"/>
          <w:szCs w:val="16"/>
        </w:rPr>
        <w:t>.</w:t>
      </w:r>
      <w:r w:rsidR="005E5400" w:rsidRPr="004A7604">
        <w:rPr>
          <w:sz w:val="16"/>
          <w:szCs w:val="16"/>
          <w:lang w:val="en-US"/>
        </w:rPr>
        <w:t>ru</w:t>
      </w:r>
    </w:p>
    <w:p w:rsidR="00715E23" w:rsidRPr="004A7604" w:rsidRDefault="00715E23" w:rsidP="004A760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A7604" w:rsidTr="002E7342">
        <w:tc>
          <w:tcPr>
            <w:tcW w:w="486" w:type="dxa"/>
            <w:vAlign w:val="bottom"/>
            <w:hideMark/>
          </w:tcPr>
          <w:p w:rsidR="00715E23" w:rsidRPr="004A7604" w:rsidRDefault="00715E23" w:rsidP="004A7604">
            <w:pPr>
              <w:pStyle w:val="ab"/>
              <w:jc w:val="center"/>
            </w:pPr>
            <w:r w:rsidRPr="004A760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7604" w:rsidRDefault="00F91522" w:rsidP="004A7604">
            <w:pPr>
              <w:pStyle w:val="ab"/>
              <w:jc w:val="center"/>
            </w:pPr>
            <w:r>
              <w:t>15.04.2025</w:t>
            </w:r>
          </w:p>
        </w:tc>
        <w:tc>
          <w:tcPr>
            <w:tcW w:w="434" w:type="dxa"/>
            <w:vAlign w:val="bottom"/>
            <w:hideMark/>
          </w:tcPr>
          <w:p w:rsidR="00715E23" w:rsidRPr="004A7604" w:rsidRDefault="00715E23" w:rsidP="004A7604">
            <w:pPr>
              <w:pStyle w:val="ab"/>
              <w:jc w:val="center"/>
            </w:pPr>
            <w:r w:rsidRPr="004A760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A7604" w:rsidRDefault="00F91522" w:rsidP="004A7604">
            <w:pPr>
              <w:pStyle w:val="ab"/>
              <w:jc w:val="center"/>
            </w:pPr>
            <w:r>
              <w:t>24/438</w:t>
            </w:r>
          </w:p>
        </w:tc>
      </w:tr>
    </w:tbl>
    <w:p w:rsidR="004D75D6" w:rsidRPr="004A7604" w:rsidRDefault="004D75D6" w:rsidP="004A7604">
      <w:pPr>
        <w:rPr>
          <w:sz w:val="28"/>
          <w:szCs w:val="28"/>
        </w:rPr>
      </w:pPr>
    </w:p>
    <w:p w:rsidR="004D75D6" w:rsidRPr="004A7604" w:rsidRDefault="004A7604" w:rsidP="004A7604">
      <w:pPr>
        <w:ind w:right="5103"/>
        <w:jc w:val="both"/>
        <w:rPr>
          <w:sz w:val="28"/>
          <w:szCs w:val="28"/>
        </w:rPr>
      </w:pPr>
      <w:r w:rsidRPr="004A7604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t xml:space="preserve">         </w:t>
      </w:r>
      <w:r w:rsidRPr="004A7604">
        <w:rPr>
          <w:sz w:val="28"/>
          <w:szCs w:val="28"/>
        </w:rPr>
        <w:t>от 28.05.2014 № 13/394 «О почетном знаке города-героя Волгограда «За верность Отечеству»</w:t>
      </w:r>
    </w:p>
    <w:p w:rsidR="004A7604" w:rsidRPr="004A7604" w:rsidRDefault="004A7604" w:rsidP="004A7604">
      <w:pPr>
        <w:ind w:right="5670"/>
        <w:rPr>
          <w:sz w:val="28"/>
          <w:szCs w:val="28"/>
        </w:rPr>
      </w:pP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604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4A7604" w:rsidRPr="004A7604" w:rsidRDefault="004A7604" w:rsidP="004A7604">
      <w:pPr>
        <w:jc w:val="both"/>
        <w:rPr>
          <w:b/>
          <w:sz w:val="28"/>
          <w:szCs w:val="28"/>
        </w:rPr>
      </w:pPr>
      <w:r w:rsidRPr="004A7604">
        <w:rPr>
          <w:b/>
          <w:sz w:val="28"/>
          <w:szCs w:val="28"/>
        </w:rPr>
        <w:t>РЕШИЛА: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 xml:space="preserve">1. Внести в решение Волгоградской городской Думы от 28.05.2014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4A7604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7604">
        <w:rPr>
          <w:rFonts w:eastAsia="Calibri"/>
          <w:sz w:val="28"/>
          <w:szCs w:val="28"/>
          <w:lang w:eastAsia="en-US"/>
        </w:rPr>
        <w:t>13/394 «О почетном знаке города-героя Волгограда «За верность Отечеству» следующие изменения: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1.1. Пункт 2 изложить в следующей редакции: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«2. Утвердить прилагаемые: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2.1. Положение о почетном знаке города-героя Волгограда «За верность Отечеству».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2.2. Образец бланка удостоверения к почетному знаку города-героя Волгограда «За верность Отечеству».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2.3. Положение о комиссии по награждению почетным знаком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4A7604">
        <w:rPr>
          <w:rFonts w:eastAsia="Calibri"/>
          <w:sz w:val="28"/>
          <w:szCs w:val="28"/>
          <w:lang w:eastAsia="en-US"/>
        </w:rPr>
        <w:t xml:space="preserve"> города-героя Волгограда «За верность Отечеству».».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 В Положении о почетном знаке города-героя Волгограда «За верность Отечеству», утвержденном вышеуказанным решением: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1.2.1. В разделе 2: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1.2.1.1. Пункт 2.2 изложить в следующей редакции: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«2.2. Ходатайство о награждении почетным знаком города-героя Волгограда «За верность Отечеству» (далее – ходатайство) возбуждается по месту основной (постоянной) работы или деятельности лица, представленного к награждению коллективами предприятий или учреждений, общественными организациями, командованием воинских частей, руководителями государственных органов власти, депутатами Волгоградской городской Думы, руководителями отраслевых (функциональных) или территориальных структурных подразделений администрации Волгограда, и направляется на имя главы Волгограда.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Ходатайство может возбуждаться главой Волгограда.».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lastRenderedPageBreak/>
        <w:t>1.2.1.2. В абзаце пятом пункта 2.4 слова «, а также свидетельство о постановке на налоговый учет» исключить.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1.2.2. В разделе 3: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1.2.2.1. В наименовании слова «и выплата материального вознаграждения» исключить.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1.2.2.2. Пункт 3.3 изложить в следующей редакции:</w:t>
      </w:r>
    </w:p>
    <w:p w:rsidR="004A7604" w:rsidRPr="004A7604" w:rsidRDefault="004A7604" w:rsidP="004A76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«3.3. Почетный знак города-героя Волгограда «За верность Отечеству» и удостоверение к нему вручаются лично награжденному в торжественной обстановке.».</w:t>
      </w:r>
    </w:p>
    <w:p w:rsidR="004A7604" w:rsidRPr="004A7604" w:rsidRDefault="004A7604" w:rsidP="004A7604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7604">
        <w:rPr>
          <w:rFonts w:eastAsia="Calibri"/>
          <w:sz w:val="28"/>
          <w:szCs w:val="28"/>
          <w:lang w:eastAsia="en-US"/>
        </w:rPr>
        <w:t>1.2.2.3. Пункты 3.4, 3.5 признать утратившими силу.</w:t>
      </w:r>
    </w:p>
    <w:p w:rsidR="004A7604" w:rsidRPr="004A7604" w:rsidRDefault="004A7604" w:rsidP="004A76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A760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A760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A7604" w:rsidRPr="004A7604" w:rsidRDefault="004A7604" w:rsidP="004A760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A7604" w:rsidRPr="004A7604" w:rsidRDefault="004A7604" w:rsidP="004A760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A7604" w:rsidRPr="004A7604" w:rsidRDefault="004A7604" w:rsidP="004A760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4A7604" w:rsidRPr="004A7604" w:rsidTr="009F7FBA">
        <w:tc>
          <w:tcPr>
            <w:tcW w:w="5637" w:type="dxa"/>
          </w:tcPr>
          <w:p w:rsidR="004A7604" w:rsidRPr="004A7604" w:rsidRDefault="004A7604" w:rsidP="004A760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04">
              <w:rPr>
                <w:sz w:val="28"/>
                <w:szCs w:val="28"/>
              </w:rPr>
              <w:t xml:space="preserve">Председатель </w:t>
            </w:r>
          </w:p>
          <w:p w:rsidR="004A7604" w:rsidRDefault="004A7604" w:rsidP="004A76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A7604">
              <w:rPr>
                <w:sz w:val="28"/>
                <w:szCs w:val="28"/>
              </w:rPr>
              <w:t>Волгоградской городской Думы</w:t>
            </w:r>
          </w:p>
          <w:p w:rsidR="004A7604" w:rsidRDefault="004A7604" w:rsidP="004A76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A7604" w:rsidRPr="004A7604" w:rsidRDefault="004A7604" w:rsidP="004A76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4A7604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4A7604" w:rsidRPr="004A7604" w:rsidRDefault="004A7604" w:rsidP="004A760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A7604">
              <w:rPr>
                <w:sz w:val="28"/>
                <w:szCs w:val="28"/>
              </w:rPr>
              <w:t>Глава Волгограда</w:t>
            </w:r>
          </w:p>
          <w:p w:rsidR="004A7604" w:rsidRPr="004A7604" w:rsidRDefault="004A7604" w:rsidP="004A760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A7604" w:rsidRPr="004A7604" w:rsidRDefault="004A7604" w:rsidP="004A7604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A7604" w:rsidRPr="004A7604" w:rsidRDefault="004A7604" w:rsidP="004A7604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4A7604">
              <w:rPr>
                <w:sz w:val="28"/>
                <w:szCs w:val="28"/>
              </w:rPr>
              <w:t>В.В.Марченко</w:t>
            </w:r>
          </w:p>
        </w:tc>
      </w:tr>
    </w:tbl>
    <w:p w:rsidR="004A7604" w:rsidRPr="004A7604" w:rsidRDefault="004A7604" w:rsidP="00F2353B">
      <w:pPr>
        <w:pStyle w:val="a4"/>
        <w:ind w:left="1418" w:hanging="1418"/>
        <w:rPr>
          <w:bCs/>
          <w:szCs w:val="28"/>
        </w:rPr>
      </w:pPr>
      <w:bookmarkStart w:id="0" w:name="_GoBack"/>
      <w:bookmarkEnd w:id="0"/>
    </w:p>
    <w:sectPr w:rsidR="004A7604" w:rsidRPr="004A760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53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8062338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7604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353B"/>
    <w:rsid w:val="00F2400C"/>
    <w:rsid w:val="00F72BE1"/>
    <w:rsid w:val="00F91522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C9996EC9-AFF7-4CA0-815C-7D3A0A3F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5">
    <w:name w:val="Основной текст с отступом Знак"/>
    <w:basedOn w:val="a0"/>
    <w:link w:val="a4"/>
    <w:rsid w:val="004A7604"/>
    <w:rPr>
      <w:sz w:val="28"/>
    </w:rPr>
  </w:style>
  <w:style w:type="character" w:styleId="af">
    <w:name w:val="Hyperlink"/>
    <w:uiPriority w:val="99"/>
    <w:unhideWhenUsed/>
    <w:rsid w:val="004A7604"/>
    <w:rPr>
      <w:color w:val="0000FF"/>
      <w:u w:val="single"/>
    </w:rPr>
  </w:style>
  <w:style w:type="table" w:styleId="af0">
    <w:name w:val="Table Grid"/>
    <w:basedOn w:val="a1"/>
    <w:rsid w:val="004A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B24402-D4F1-4EF2-94B8-5C19EB85CA55}"/>
</file>

<file path=customXml/itemProps2.xml><?xml version="1.0" encoding="utf-8"?>
<ds:datastoreItem xmlns:ds="http://schemas.openxmlformats.org/officeDocument/2006/customXml" ds:itemID="{9513E967-1ECB-4FD2-AF09-7F225003D547}"/>
</file>

<file path=customXml/itemProps3.xml><?xml version="1.0" encoding="utf-8"?>
<ds:datastoreItem xmlns:ds="http://schemas.openxmlformats.org/officeDocument/2006/customXml" ds:itemID="{DC449B47-0CA0-4902-BA3A-7B1DED4961F2}"/>
</file>

<file path=customXml/itemProps4.xml><?xml version="1.0" encoding="utf-8"?>
<ds:datastoreItem xmlns:ds="http://schemas.openxmlformats.org/officeDocument/2006/customXml" ds:itemID="{ADDC3393-633B-4F86-8BAB-81767396C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2025-04-15T11:51:00Z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