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6F5" w:rsidRPr="00F648B6" w:rsidRDefault="006956F5" w:rsidP="00F648B6">
      <w:pPr>
        <w:pStyle w:val="ConsNormal"/>
        <w:ind w:left="5670" w:firstLine="0"/>
        <w:rPr>
          <w:rFonts w:ascii="Times New Roman" w:hAnsi="Times New Roman" w:cs="Times New Roman"/>
          <w:sz w:val="28"/>
          <w:szCs w:val="28"/>
        </w:rPr>
      </w:pPr>
      <w:r w:rsidRPr="00F648B6">
        <w:rPr>
          <w:rFonts w:ascii="Times New Roman" w:hAnsi="Times New Roman" w:cs="Times New Roman"/>
          <w:sz w:val="28"/>
          <w:szCs w:val="28"/>
        </w:rPr>
        <w:t>Приложение 6</w:t>
      </w:r>
    </w:p>
    <w:p w:rsidR="006956F5" w:rsidRPr="00F648B6" w:rsidRDefault="006956F5" w:rsidP="00F648B6">
      <w:pPr>
        <w:pStyle w:val="ConsNormal"/>
        <w:ind w:left="5670" w:firstLine="0"/>
        <w:rPr>
          <w:rFonts w:ascii="Times New Roman" w:hAnsi="Times New Roman" w:cs="Times New Roman"/>
          <w:sz w:val="28"/>
          <w:szCs w:val="28"/>
        </w:rPr>
      </w:pPr>
      <w:r w:rsidRPr="00F648B6">
        <w:rPr>
          <w:rFonts w:ascii="Times New Roman" w:hAnsi="Times New Roman" w:cs="Times New Roman"/>
          <w:sz w:val="28"/>
          <w:szCs w:val="28"/>
        </w:rPr>
        <w:t xml:space="preserve">к решению </w:t>
      </w:r>
    </w:p>
    <w:p w:rsidR="006956F5" w:rsidRPr="00F648B6" w:rsidRDefault="006956F5" w:rsidP="00F648B6">
      <w:pPr>
        <w:pStyle w:val="ConsNormal"/>
        <w:ind w:left="5670" w:firstLine="0"/>
        <w:rPr>
          <w:rFonts w:ascii="Times New Roman" w:hAnsi="Times New Roman" w:cs="Times New Roman"/>
          <w:sz w:val="28"/>
          <w:szCs w:val="28"/>
        </w:rPr>
      </w:pPr>
      <w:r w:rsidRPr="00F648B6">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6956F5" w:rsidRPr="00F648B6" w:rsidTr="00F648B6">
        <w:tc>
          <w:tcPr>
            <w:tcW w:w="486" w:type="dxa"/>
            <w:vAlign w:val="bottom"/>
            <w:hideMark/>
          </w:tcPr>
          <w:p w:rsidR="006956F5" w:rsidRPr="00F648B6" w:rsidRDefault="006956F5" w:rsidP="00F648B6">
            <w:pPr>
              <w:pStyle w:val="ab"/>
              <w:jc w:val="center"/>
            </w:pPr>
            <w:r w:rsidRPr="00F648B6">
              <w:t>от</w:t>
            </w:r>
          </w:p>
        </w:tc>
        <w:tc>
          <w:tcPr>
            <w:tcW w:w="1749" w:type="dxa"/>
            <w:tcBorders>
              <w:top w:val="nil"/>
              <w:left w:val="nil"/>
              <w:bottom w:val="single" w:sz="4" w:space="0" w:color="auto"/>
              <w:right w:val="nil"/>
            </w:tcBorders>
            <w:vAlign w:val="bottom"/>
            <w:hideMark/>
          </w:tcPr>
          <w:p w:rsidR="006956F5" w:rsidRPr="00F648B6" w:rsidRDefault="007E5286" w:rsidP="00F648B6">
            <w:pPr>
              <w:pStyle w:val="ab"/>
              <w:jc w:val="center"/>
            </w:pPr>
            <w:r>
              <w:t>06.08.2026</w:t>
            </w:r>
          </w:p>
        </w:tc>
        <w:tc>
          <w:tcPr>
            <w:tcW w:w="434" w:type="dxa"/>
            <w:vAlign w:val="bottom"/>
            <w:hideMark/>
          </w:tcPr>
          <w:p w:rsidR="006956F5" w:rsidRPr="00F648B6" w:rsidRDefault="006956F5" w:rsidP="00F648B6">
            <w:pPr>
              <w:pStyle w:val="ab"/>
              <w:jc w:val="center"/>
            </w:pPr>
            <w:r w:rsidRPr="00F648B6">
              <w:t>№</w:t>
            </w:r>
          </w:p>
        </w:tc>
        <w:tc>
          <w:tcPr>
            <w:tcW w:w="1441" w:type="dxa"/>
            <w:tcBorders>
              <w:top w:val="nil"/>
              <w:left w:val="nil"/>
              <w:bottom w:val="single" w:sz="4" w:space="0" w:color="auto"/>
              <w:right w:val="nil"/>
            </w:tcBorders>
            <w:vAlign w:val="bottom"/>
            <w:hideMark/>
          </w:tcPr>
          <w:p w:rsidR="006956F5" w:rsidRPr="00F648B6" w:rsidRDefault="007E5286" w:rsidP="00F648B6">
            <w:pPr>
              <w:pStyle w:val="ab"/>
              <w:jc w:val="center"/>
            </w:pPr>
            <w:r>
              <w:t>42/731</w:t>
            </w:r>
          </w:p>
        </w:tc>
      </w:tr>
    </w:tbl>
    <w:p w:rsidR="006956F5" w:rsidRPr="00F648B6" w:rsidRDefault="006956F5" w:rsidP="00F648B6">
      <w:pPr>
        <w:pStyle w:val="ConsNormal"/>
        <w:ind w:left="5670" w:firstLine="0"/>
        <w:rPr>
          <w:rFonts w:ascii="Times New Roman" w:hAnsi="Times New Roman" w:cs="Times New Roman"/>
          <w:sz w:val="28"/>
          <w:szCs w:val="28"/>
        </w:rPr>
      </w:pPr>
    </w:p>
    <w:p w:rsidR="004952ED" w:rsidRPr="00F648B6" w:rsidRDefault="006956F5" w:rsidP="00F648B6">
      <w:pPr>
        <w:pStyle w:val="ConsNormal"/>
        <w:ind w:left="5670" w:firstLine="0"/>
        <w:rPr>
          <w:rFonts w:ascii="Times New Roman" w:hAnsi="Times New Roman" w:cs="Times New Roman"/>
          <w:sz w:val="28"/>
          <w:szCs w:val="28"/>
        </w:rPr>
      </w:pPr>
      <w:r w:rsidRPr="00F648B6">
        <w:rPr>
          <w:rFonts w:ascii="Times New Roman" w:hAnsi="Times New Roman" w:cs="Times New Roman"/>
          <w:sz w:val="28"/>
          <w:szCs w:val="28"/>
        </w:rPr>
        <w:t>«</w:t>
      </w:r>
      <w:r w:rsidR="004952ED" w:rsidRPr="00F648B6">
        <w:rPr>
          <w:rFonts w:ascii="Times New Roman" w:hAnsi="Times New Roman" w:cs="Times New Roman"/>
          <w:sz w:val="28"/>
          <w:szCs w:val="28"/>
        </w:rPr>
        <w:t>Приложение 6</w:t>
      </w:r>
    </w:p>
    <w:p w:rsidR="004952ED" w:rsidRPr="00F648B6" w:rsidRDefault="004952ED" w:rsidP="00F648B6">
      <w:pPr>
        <w:pStyle w:val="ConsNormal"/>
        <w:ind w:left="5670" w:firstLine="0"/>
        <w:rPr>
          <w:rFonts w:ascii="Times New Roman" w:hAnsi="Times New Roman" w:cs="Times New Roman"/>
          <w:sz w:val="28"/>
          <w:szCs w:val="28"/>
        </w:rPr>
      </w:pPr>
      <w:r w:rsidRPr="00F648B6">
        <w:rPr>
          <w:rFonts w:ascii="Times New Roman" w:hAnsi="Times New Roman" w:cs="Times New Roman"/>
          <w:sz w:val="28"/>
          <w:szCs w:val="28"/>
        </w:rPr>
        <w:t xml:space="preserve">к решению </w:t>
      </w:r>
    </w:p>
    <w:p w:rsidR="004952ED" w:rsidRPr="00F648B6" w:rsidRDefault="004952ED" w:rsidP="00F648B6">
      <w:pPr>
        <w:pStyle w:val="ConsNormal"/>
        <w:ind w:left="5670" w:firstLine="0"/>
        <w:rPr>
          <w:rFonts w:ascii="Times New Roman" w:hAnsi="Times New Roman" w:cs="Times New Roman"/>
          <w:sz w:val="28"/>
          <w:szCs w:val="28"/>
        </w:rPr>
      </w:pPr>
      <w:r w:rsidRPr="00F648B6">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4952ED" w:rsidRPr="00F648B6" w:rsidTr="00542CD8">
        <w:tc>
          <w:tcPr>
            <w:tcW w:w="486" w:type="dxa"/>
            <w:vAlign w:val="bottom"/>
            <w:hideMark/>
          </w:tcPr>
          <w:p w:rsidR="004952ED" w:rsidRPr="00F648B6" w:rsidRDefault="004952ED" w:rsidP="00F648B6">
            <w:pPr>
              <w:pStyle w:val="ab"/>
              <w:jc w:val="center"/>
            </w:pPr>
            <w:r w:rsidRPr="00F648B6">
              <w:t>от</w:t>
            </w:r>
          </w:p>
        </w:tc>
        <w:tc>
          <w:tcPr>
            <w:tcW w:w="1749" w:type="dxa"/>
            <w:tcBorders>
              <w:top w:val="nil"/>
              <w:left w:val="nil"/>
              <w:bottom w:val="single" w:sz="4" w:space="0" w:color="auto"/>
              <w:right w:val="nil"/>
            </w:tcBorders>
            <w:vAlign w:val="bottom"/>
            <w:hideMark/>
          </w:tcPr>
          <w:p w:rsidR="004952ED" w:rsidRPr="00F648B6" w:rsidRDefault="00E1000A" w:rsidP="00F648B6">
            <w:pPr>
              <w:pStyle w:val="ab"/>
              <w:jc w:val="center"/>
            </w:pPr>
            <w:r w:rsidRPr="00F648B6">
              <w:t>17.12.2025</w:t>
            </w:r>
          </w:p>
        </w:tc>
        <w:tc>
          <w:tcPr>
            <w:tcW w:w="434" w:type="dxa"/>
            <w:vAlign w:val="bottom"/>
            <w:hideMark/>
          </w:tcPr>
          <w:p w:rsidR="004952ED" w:rsidRPr="00F648B6" w:rsidRDefault="004952ED" w:rsidP="00F648B6">
            <w:pPr>
              <w:pStyle w:val="ab"/>
              <w:jc w:val="center"/>
            </w:pPr>
            <w:r w:rsidRPr="00F648B6">
              <w:t>№</w:t>
            </w:r>
          </w:p>
        </w:tc>
        <w:tc>
          <w:tcPr>
            <w:tcW w:w="1441" w:type="dxa"/>
            <w:tcBorders>
              <w:top w:val="nil"/>
              <w:left w:val="nil"/>
              <w:bottom w:val="single" w:sz="4" w:space="0" w:color="auto"/>
              <w:right w:val="nil"/>
            </w:tcBorders>
            <w:vAlign w:val="bottom"/>
            <w:hideMark/>
          </w:tcPr>
          <w:p w:rsidR="004952ED" w:rsidRPr="00F648B6" w:rsidRDefault="00E1000A" w:rsidP="00F648B6">
            <w:pPr>
              <w:pStyle w:val="ab"/>
              <w:jc w:val="center"/>
            </w:pPr>
            <w:r w:rsidRPr="00F648B6">
              <w:t>33/57</w:t>
            </w:r>
            <w:r w:rsidR="00F13C8B" w:rsidRPr="00F648B6">
              <w:t>8</w:t>
            </w:r>
            <w:r w:rsidR="00393D14" w:rsidRPr="00F648B6">
              <w:t xml:space="preserve"> </w:t>
            </w:r>
          </w:p>
        </w:tc>
      </w:tr>
    </w:tbl>
    <w:p w:rsidR="005B1327" w:rsidRDefault="005B1327" w:rsidP="00F648B6">
      <w:pPr>
        <w:spacing w:after="0" w:line="240" w:lineRule="auto"/>
        <w:jc w:val="center"/>
        <w:rPr>
          <w:rFonts w:ascii="Times New Roman" w:hAnsi="Times New Roman" w:cs="Times New Roman"/>
          <w:sz w:val="28"/>
          <w:szCs w:val="28"/>
        </w:rPr>
      </w:pPr>
    </w:p>
    <w:p w:rsidR="00F648B6" w:rsidRDefault="00F648B6" w:rsidP="00F648B6">
      <w:pPr>
        <w:spacing w:after="0" w:line="240" w:lineRule="auto"/>
        <w:jc w:val="center"/>
        <w:rPr>
          <w:rFonts w:ascii="Times New Roman" w:hAnsi="Times New Roman" w:cs="Times New Roman"/>
          <w:sz w:val="28"/>
          <w:szCs w:val="28"/>
        </w:rPr>
      </w:pPr>
    </w:p>
    <w:p w:rsidR="00F648B6" w:rsidRPr="00F648B6" w:rsidRDefault="00F648B6" w:rsidP="00F648B6">
      <w:pPr>
        <w:spacing w:after="0" w:line="240" w:lineRule="auto"/>
        <w:jc w:val="center"/>
        <w:rPr>
          <w:rFonts w:ascii="Times New Roman" w:hAnsi="Times New Roman" w:cs="Times New Roman"/>
          <w:sz w:val="28"/>
          <w:szCs w:val="28"/>
        </w:rPr>
      </w:pPr>
    </w:p>
    <w:p w:rsidR="00B6789F" w:rsidRPr="00F648B6" w:rsidRDefault="00281C76" w:rsidP="00F648B6">
      <w:pPr>
        <w:spacing w:after="0" w:line="240" w:lineRule="auto"/>
        <w:jc w:val="center"/>
        <w:rPr>
          <w:rFonts w:ascii="Times New Roman" w:hAnsi="Times New Roman" w:cs="Times New Roman"/>
          <w:sz w:val="28"/>
          <w:szCs w:val="28"/>
        </w:rPr>
      </w:pPr>
      <w:r w:rsidRPr="00F648B6">
        <w:rPr>
          <w:rFonts w:ascii="Times New Roman" w:hAnsi="Times New Roman" w:cs="Times New Roman"/>
          <w:sz w:val="28"/>
          <w:szCs w:val="28"/>
        </w:rPr>
        <w:t xml:space="preserve">Ведомственная структура расходов бюджета Волгограда </w:t>
      </w:r>
    </w:p>
    <w:p w:rsidR="00281C76" w:rsidRPr="00F648B6" w:rsidRDefault="00680A77" w:rsidP="00F648B6">
      <w:pPr>
        <w:spacing w:after="0" w:line="240" w:lineRule="auto"/>
        <w:jc w:val="center"/>
        <w:rPr>
          <w:rFonts w:ascii="Times New Roman" w:hAnsi="Times New Roman" w:cs="Times New Roman"/>
          <w:sz w:val="28"/>
          <w:szCs w:val="28"/>
        </w:rPr>
      </w:pPr>
      <w:r w:rsidRPr="00F648B6">
        <w:rPr>
          <w:rFonts w:ascii="Times New Roman" w:hAnsi="Times New Roman" w:cs="Times New Roman"/>
          <w:sz w:val="28"/>
          <w:szCs w:val="28"/>
        </w:rPr>
        <w:t xml:space="preserve">на </w:t>
      </w:r>
      <w:r w:rsidR="00B6789F" w:rsidRPr="00F648B6">
        <w:rPr>
          <w:rFonts w:ascii="Times New Roman" w:hAnsi="Times New Roman" w:cs="Times New Roman"/>
          <w:sz w:val="28"/>
          <w:szCs w:val="28"/>
        </w:rPr>
        <w:t xml:space="preserve">плановый период </w:t>
      </w:r>
      <w:r w:rsidRPr="00F648B6">
        <w:rPr>
          <w:rFonts w:ascii="Times New Roman" w:hAnsi="Times New Roman" w:cs="Times New Roman"/>
          <w:sz w:val="28"/>
          <w:szCs w:val="28"/>
        </w:rPr>
        <w:t>20</w:t>
      </w:r>
      <w:r w:rsidR="00320FC9" w:rsidRPr="00F648B6">
        <w:rPr>
          <w:rFonts w:ascii="Times New Roman" w:hAnsi="Times New Roman" w:cs="Times New Roman"/>
          <w:sz w:val="28"/>
          <w:szCs w:val="28"/>
        </w:rPr>
        <w:t>2</w:t>
      </w:r>
      <w:r w:rsidR="00795554" w:rsidRPr="00F648B6">
        <w:rPr>
          <w:rFonts w:ascii="Times New Roman" w:hAnsi="Times New Roman" w:cs="Times New Roman"/>
          <w:sz w:val="28"/>
          <w:szCs w:val="28"/>
        </w:rPr>
        <w:t>7</w:t>
      </w:r>
      <w:r w:rsidR="00ED1B0F" w:rsidRPr="00F648B6">
        <w:rPr>
          <w:rFonts w:ascii="Times New Roman" w:hAnsi="Times New Roman" w:cs="Times New Roman"/>
          <w:sz w:val="28"/>
          <w:szCs w:val="28"/>
        </w:rPr>
        <w:t xml:space="preserve"> </w:t>
      </w:r>
      <w:r w:rsidR="00141131" w:rsidRPr="00F648B6">
        <w:rPr>
          <w:rFonts w:ascii="Times New Roman" w:hAnsi="Times New Roman" w:cs="Times New Roman"/>
          <w:sz w:val="28"/>
          <w:szCs w:val="28"/>
        </w:rPr>
        <w:t xml:space="preserve">и </w:t>
      </w:r>
      <w:r w:rsidRPr="00F648B6">
        <w:rPr>
          <w:rFonts w:ascii="Times New Roman" w:hAnsi="Times New Roman" w:cs="Times New Roman"/>
          <w:sz w:val="28"/>
          <w:szCs w:val="28"/>
        </w:rPr>
        <w:t>20</w:t>
      </w:r>
      <w:r w:rsidR="008E7228" w:rsidRPr="00F648B6">
        <w:rPr>
          <w:rFonts w:ascii="Times New Roman" w:hAnsi="Times New Roman" w:cs="Times New Roman"/>
          <w:sz w:val="28"/>
          <w:szCs w:val="28"/>
        </w:rPr>
        <w:t>2</w:t>
      </w:r>
      <w:r w:rsidR="00795554" w:rsidRPr="00F648B6">
        <w:rPr>
          <w:rFonts w:ascii="Times New Roman" w:hAnsi="Times New Roman" w:cs="Times New Roman"/>
          <w:sz w:val="28"/>
          <w:szCs w:val="28"/>
        </w:rPr>
        <w:t>8</w:t>
      </w:r>
      <w:r w:rsidRPr="00F648B6">
        <w:rPr>
          <w:rFonts w:ascii="Times New Roman" w:hAnsi="Times New Roman" w:cs="Times New Roman"/>
          <w:sz w:val="28"/>
          <w:szCs w:val="28"/>
        </w:rPr>
        <w:t xml:space="preserve"> год</w:t>
      </w:r>
      <w:r w:rsidR="009C2690" w:rsidRPr="00F648B6">
        <w:rPr>
          <w:rFonts w:ascii="Times New Roman" w:hAnsi="Times New Roman" w:cs="Times New Roman"/>
          <w:sz w:val="28"/>
          <w:szCs w:val="28"/>
        </w:rPr>
        <w:t>ов</w:t>
      </w:r>
    </w:p>
    <w:p w:rsidR="00CF78F2" w:rsidRPr="00F648B6" w:rsidRDefault="00CF78F2" w:rsidP="00F648B6">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2410"/>
        <w:gridCol w:w="567"/>
        <w:gridCol w:w="567"/>
        <w:gridCol w:w="567"/>
        <w:gridCol w:w="1559"/>
        <w:gridCol w:w="709"/>
        <w:gridCol w:w="1701"/>
        <w:gridCol w:w="1559"/>
      </w:tblGrid>
      <w:tr w:rsidR="002736C0" w:rsidRPr="00F648B6" w:rsidTr="00F648B6">
        <w:trPr>
          <w:trHeight w:val="20"/>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Наименование</w:t>
            </w:r>
          </w:p>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ведомства, статей</w:t>
            </w:r>
          </w:p>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расходов</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Код ведомства</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Подраздел</w:t>
            </w:r>
          </w:p>
        </w:tc>
        <w:tc>
          <w:tcPr>
            <w:tcW w:w="1559" w:type="dxa"/>
            <w:vMerge w:val="restart"/>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Целевая</w:t>
            </w:r>
          </w:p>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статья</w:t>
            </w:r>
          </w:p>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расходов</w:t>
            </w:r>
          </w:p>
        </w:tc>
        <w:tc>
          <w:tcPr>
            <w:tcW w:w="709" w:type="dxa"/>
            <w:vMerge w:val="restart"/>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Груп-па вида расходов</w:t>
            </w:r>
          </w:p>
        </w:tc>
        <w:tc>
          <w:tcPr>
            <w:tcW w:w="3260" w:type="dxa"/>
            <w:gridSpan w:val="2"/>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Сумма (тыс. руб.)</w:t>
            </w:r>
          </w:p>
        </w:tc>
      </w:tr>
      <w:tr w:rsidR="002736C0" w:rsidRPr="00F648B6" w:rsidTr="00F648B6">
        <w:trPr>
          <w:trHeight w:val="20"/>
        </w:trPr>
        <w:tc>
          <w:tcPr>
            <w:tcW w:w="2410" w:type="dxa"/>
            <w:vMerge/>
            <w:tcBorders>
              <w:top w:val="single" w:sz="4" w:space="0" w:color="auto"/>
              <w:left w:val="single" w:sz="4" w:space="0" w:color="auto"/>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1559" w:type="dxa"/>
            <w:vMerge/>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202</w:t>
            </w:r>
            <w:r w:rsidR="00795554" w:rsidRPr="00F648B6">
              <w:rPr>
                <w:rFonts w:ascii="Times New Roman" w:eastAsia="Times New Roman" w:hAnsi="Times New Roman" w:cs="Times New Roman"/>
                <w:color w:val="000000"/>
                <w:sz w:val="24"/>
                <w:szCs w:val="24"/>
                <w:lang w:eastAsia="ru-RU"/>
              </w:rPr>
              <w:t>7</w:t>
            </w:r>
            <w:r w:rsidRPr="00F648B6">
              <w:rPr>
                <w:rFonts w:ascii="Times New Roman" w:eastAsia="Times New Roman" w:hAnsi="Times New Roman" w:cs="Times New Roman"/>
                <w:color w:val="000000"/>
                <w:sz w:val="24"/>
                <w:szCs w:val="24"/>
                <w:lang w:eastAsia="ru-RU"/>
              </w:rPr>
              <w:t xml:space="preserve"> год</w:t>
            </w:r>
          </w:p>
        </w:tc>
        <w:tc>
          <w:tcPr>
            <w:tcW w:w="1559" w:type="dxa"/>
            <w:tcBorders>
              <w:top w:val="single" w:sz="4" w:space="0" w:color="auto"/>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202</w:t>
            </w:r>
            <w:r w:rsidR="00795554" w:rsidRPr="00F648B6">
              <w:rPr>
                <w:rFonts w:ascii="Times New Roman" w:eastAsia="Times New Roman" w:hAnsi="Times New Roman" w:cs="Times New Roman"/>
                <w:color w:val="000000"/>
                <w:sz w:val="24"/>
                <w:szCs w:val="24"/>
                <w:lang w:eastAsia="ru-RU"/>
              </w:rPr>
              <w:t>8</w:t>
            </w:r>
            <w:r w:rsidRPr="00F648B6">
              <w:rPr>
                <w:rFonts w:ascii="Times New Roman" w:eastAsia="Times New Roman" w:hAnsi="Times New Roman" w:cs="Times New Roman"/>
                <w:color w:val="000000"/>
                <w:sz w:val="24"/>
                <w:szCs w:val="24"/>
                <w:lang w:eastAsia="ru-RU"/>
              </w:rPr>
              <w:t xml:space="preserve"> год</w:t>
            </w:r>
          </w:p>
        </w:tc>
      </w:tr>
      <w:tr w:rsidR="002736C0" w:rsidRPr="00F648B6" w:rsidTr="00F648B6">
        <w:trPr>
          <w:trHeight w:val="20"/>
        </w:trPr>
        <w:tc>
          <w:tcPr>
            <w:tcW w:w="2410" w:type="dxa"/>
            <w:tcBorders>
              <w:top w:val="nil"/>
              <w:left w:val="single" w:sz="4" w:space="0" w:color="auto"/>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w:t>
            </w:r>
          </w:p>
        </w:tc>
        <w:tc>
          <w:tcPr>
            <w:tcW w:w="1559" w:type="dxa"/>
            <w:tcBorders>
              <w:top w:val="nil"/>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w:t>
            </w:r>
          </w:p>
        </w:tc>
        <w:tc>
          <w:tcPr>
            <w:tcW w:w="1701" w:type="dxa"/>
            <w:tcBorders>
              <w:top w:val="nil"/>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w:t>
            </w:r>
          </w:p>
        </w:tc>
        <w:tc>
          <w:tcPr>
            <w:tcW w:w="1559" w:type="dxa"/>
            <w:tcBorders>
              <w:top w:val="nil"/>
              <w:left w:val="nil"/>
              <w:bottom w:val="single" w:sz="4" w:space="0" w:color="auto"/>
              <w:right w:val="single" w:sz="4" w:space="0" w:color="auto"/>
            </w:tcBorders>
            <w:shd w:val="clear" w:color="auto" w:fill="auto"/>
            <w:noWrap/>
          </w:tcPr>
          <w:p w:rsidR="002736C0" w:rsidRPr="00F648B6" w:rsidRDefault="002736C0"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w:t>
            </w:r>
          </w:p>
        </w:tc>
      </w:tr>
      <w:tr w:rsidR="008E4B5F" w:rsidRPr="00F648B6" w:rsidTr="00F648B6">
        <w:trPr>
          <w:trHeight w:val="20"/>
        </w:trPr>
        <w:tc>
          <w:tcPr>
            <w:tcW w:w="2410"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Волгоградская городская Дума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132368,10000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132368,10000</w:t>
            </w:r>
          </w:p>
        </w:tc>
      </w:tr>
      <w:tr w:rsidR="008E4B5F" w:rsidRPr="00F648B6" w:rsidTr="00F648B6">
        <w:trPr>
          <w:trHeight w:val="20"/>
        </w:trPr>
        <w:tc>
          <w:tcPr>
            <w:tcW w:w="2410"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132368,10000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132368,10000</w:t>
            </w:r>
          </w:p>
        </w:tc>
      </w:tr>
      <w:tr w:rsidR="008E4B5F" w:rsidRPr="00F648B6" w:rsidTr="00F648B6">
        <w:trPr>
          <w:trHeight w:val="20"/>
        </w:trPr>
        <w:tc>
          <w:tcPr>
            <w:tcW w:w="2410"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109397,20000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109397,20000</w:t>
            </w:r>
          </w:p>
        </w:tc>
      </w:tr>
      <w:tr w:rsidR="008E4B5F" w:rsidRPr="00F648B6" w:rsidTr="00F648B6">
        <w:trPr>
          <w:trHeight w:val="20"/>
        </w:trPr>
        <w:tc>
          <w:tcPr>
            <w:tcW w:w="2410"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105854,70000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105854,70000</w:t>
            </w:r>
          </w:p>
        </w:tc>
      </w:tr>
      <w:tr w:rsidR="008E4B5F" w:rsidRPr="00F648B6" w:rsidTr="00F648B6">
        <w:trPr>
          <w:trHeight w:val="20"/>
        </w:trPr>
        <w:tc>
          <w:tcPr>
            <w:tcW w:w="2410"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62.0.01.00000</w:t>
            </w:r>
          </w:p>
        </w:tc>
        <w:tc>
          <w:tcPr>
            <w:tcW w:w="70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105854,70000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105854,70000</w:t>
            </w:r>
          </w:p>
        </w:tc>
      </w:tr>
      <w:tr w:rsidR="008E4B5F" w:rsidRPr="00F648B6" w:rsidTr="00F648B6">
        <w:trPr>
          <w:trHeight w:val="20"/>
        </w:trPr>
        <w:tc>
          <w:tcPr>
            <w:tcW w:w="2410"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105854,70000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105854,70000</w:t>
            </w:r>
          </w:p>
        </w:tc>
      </w:tr>
    </w:tbl>
    <w:p w:rsidR="008E4B5F" w:rsidRDefault="008E4B5F" w:rsidP="00F648B6">
      <w:pPr>
        <w:spacing w:after="0" w:line="240" w:lineRule="auto"/>
      </w:pPr>
    </w:p>
    <w:p w:rsidR="00F648B6" w:rsidRDefault="00F648B6" w:rsidP="00F648B6">
      <w:pPr>
        <w:spacing w:after="0" w:line="240" w:lineRule="auto"/>
      </w:pPr>
    </w:p>
    <w:p w:rsidR="00F648B6" w:rsidRDefault="00F648B6" w:rsidP="00F648B6">
      <w:pPr>
        <w:spacing w:after="0" w:line="240" w:lineRule="auto"/>
      </w:pPr>
    </w:p>
    <w:p w:rsidR="00F648B6" w:rsidRDefault="00F648B6" w:rsidP="00F648B6">
      <w:pPr>
        <w:spacing w:after="0" w:line="240" w:lineRule="auto"/>
      </w:pPr>
    </w:p>
    <w:p w:rsidR="00F648B6" w:rsidRDefault="00F648B6" w:rsidP="00F648B6">
      <w:pPr>
        <w:spacing w:after="0" w:line="240" w:lineRule="auto"/>
      </w:pPr>
    </w:p>
    <w:tbl>
      <w:tblPr>
        <w:tblW w:w="9639" w:type="dxa"/>
        <w:tblInd w:w="108" w:type="dxa"/>
        <w:tblLayout w:type="fixed"/>
        <w:tblLook w:val="04A0" w:firstRow="1" w:lastRow="0" w:firstColumn="1" w:lastColumn="0" w:noHBand="0" w:noVBand="1"/>
      </w:tblPr>
      <w:tblGrid>
        <w:gridCol w:w="2694"/>
        <w:gridCol w:w="567"/>
        <w:gridCol w:w="425"/>
        <w:gridCol w:w="425"/>
        <w:gridCol w:w="1559"/>
        <w:gridCol w:w="567"/>
        <w:gridCol w:w="1701"/>
        <w:gridCol w:w="1701"/>
      </w:tblGrid>
      <w:tr w:rsidR="008E4B5F" w:rsidRPr="00F648B6" w:rsidTr="002C556B">
        <w:trPr>
          <w:cantSplit/>
          <w:trHeight w:val="20"/>
          <w:tblHeader/>
        </w:trPr>
        <w:tc>
          <w:tcPr>
            <w:tcW w:w="2694" w:type="dxa"/>
            <w:tcBorders>
              <w:top w:val="single" w:sz="4" w:space="0" w:color="auto"/>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w:t>
            </w:r>
          </w:p>
        </w:tc>
        <w:tc>
          <w:tcPr>
            <w:tcW w:w="425" w:type="dxa"/>
            <w:tcBorders>
              <w:top w:val="single" w:sz="4" w:space="0" w:color="auto"/>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w:t>
            </w:r>
          </w:p>
        </w:tc>
        <w:tc>
          <w:tcPr>
            <w:tcW w:w="1559" w:type="dxa"/>
            <w:tcBorders>
              <w:top w:val="single" w:sz="4" w:space="0" w:color="auto"/>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w:t>
            </w:r>
          </w:p>
        </w:tc>
        <w:tc>
          <w:tcPr>
            <w:tcW w:w="1701" w:type="dxa"/>
            <w:tcBorders>
              <w:top w:val="single" w:sz="4" w:space="0" w:color="auto"/>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w:t>
            </w:r>
          </w:p>
        </w:tc>
        <w:tc>
          <w:tcPr>
            <w:tcW w:w="1701" w:type="dxa"/>
            <w:tcBorders>
              <w:top w:val="single" w:sz="4" w:space="0" w:color="auto"/>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103478,40000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103478,40000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2361,30000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2361,30000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3542,50000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3542,50000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3542,50000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3542,50000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3542,50000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3542,50000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22970,90000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22970,90000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22970,90000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22970,90000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22970,90000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22970,90000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4924,90000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4924,90000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4924,90000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4924,90000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16146,00000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16146,00000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16146,00000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16146,00000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62.0.02.00140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62.0.02.00140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Администрация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1017266,60000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1058115,79600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706749,00000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701508,19600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61.0.00.00010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61.0.00.00010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261384,90000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261384,90000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437122,30000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431880,19600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в развитие Волгограда, </w:t>
            </w:r>
          </w:p>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Реализация мероприятий, направленных на профилактику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373763,90000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368517,29600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371763,90000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366517,29600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10243,70000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10243,70000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10243,70000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10243,70000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354533,30000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347977,70000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185336,80000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185336,80000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167853,60000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161298,00000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1342,90000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1342,90000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1308,99600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1308,99600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1069,40000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1069,40000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4436,80000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4436,80000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4436,80000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4436,80000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63021,90000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63021,90000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63021,90000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63021,90000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63021,90000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63021,90000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216803,40000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246803,40000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Связь и информатика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105347,30000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105347,30000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105347,30000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105347,30000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105347,30000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105347,30000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59573,90000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59573,90000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57228,00000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57228,00000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2165,70000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2165,70000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45773,40000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45773,40000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45773,40000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45773,40000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111456,10000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141456,10000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68661,80000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98661,80000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68661,80000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98661,80000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68661,80000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98661,80000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68661,80000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98661,80000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42794,30000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42794,30000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42794,30000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42794,30000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42794,30000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42794,30000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42794,30000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42794,30000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Ежегодное денежное вознаграждение почетному гражданину города-героя Волгограда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 дню рождения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Единовременное денежное вознаграждение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Ежегодная выплата </w:t>
            </w:r>
          </w:p>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почетному гражданину района города-героя Волгограда ко дню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рождения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Средства массовой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информации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55710,30000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71710,30000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42538,80000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58538,80000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42538,80000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58538,80000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42538,80000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58538,80000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26538,80000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Департамент по градостроительству и архитектуре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90224,30000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92414,70000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90224,30000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92414,70000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90224,30000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92414,70000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22714,10000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Подпрограмма «Инвестиционная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22714,10000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22714,10000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22714,10000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20523,70000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22714,10000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69700,60000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69700,60000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69700,60000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69700,60000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69700,60000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69700,60000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69054,20000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69054,20000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Комитет гражданской защиты населения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227718,20000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232275,60000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227718,20000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232275,60000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Гражданская оборона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59056,90000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63614,30000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59056,90000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63614,30000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59056,90000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63614,30000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59056,90000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63614,30000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57813,40000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62370,80000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168661,30000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168661,30000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Расходы на поддержку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состоянии постоянной готовности к использованию систем оповещения населения об опасности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161213,30000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161213,30000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22853,10000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22853,10000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22853,10000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22853,10000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22395,30000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22395,30000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457,80000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457,80000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138360,20000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138360,20000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136267,80000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136267,80000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28257,20000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28257,20000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106330,90000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106330,90000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2092,40000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2092,40000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2049,40000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2049,40000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Контрольно-счетная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палата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52567,00000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52567,00000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52567,00000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52567,00000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52414,00000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52414,00000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50857,80000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50857,80000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50857,80000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50857,80000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50857,80000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50857,80000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50102,80000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50102,80000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Департамент жилищно-коммунального хозяйства и топливно-энерге</w:t>
            </w:r>
            <w:r w:rsidR="002C556B">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тического комплекса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8536106,94603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6495936,97895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50631,00000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50631,00000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50631,00000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50631,00000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50631,00000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5378,65349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50631,00000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8530728,29254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6445305,97895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29767,88228</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315915,10000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29767,88228</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315915,10000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20752,48228</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204300,10000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20752,48228</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204300,10000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2C556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20752,48228</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204300,10000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9015,40000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111615,00000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9015,40000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111615,00000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9015,40000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111615,00000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6986006,06423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4637405,90000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6986006,06423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4637405,90000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2C556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1969742,85776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1968955,27368</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56573,45776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56573,57368</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25A7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56260,05776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56260,17368</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313,40000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313,40000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903068,40000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902280,70000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903068,40000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902280,70000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09.0.01.S2690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1010101,00000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1010101,00000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09.0.01.S2690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1010101,00000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1010101,00000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4360695,01824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2668450,62632</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309865,65508</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68561,10000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25A7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309865,65508</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68561,10000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Выкуп объектов недвижимости в 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09.0.02.40060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22461,50000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25A7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09.0.02.40060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22461,50000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25A7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реализацию инфраструктурных проектов (мероприятий)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сфере жилищно-коммунального хозяйства за счет средств казначейского инфраструктурного кредита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935212,00000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964065,00000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25A7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935212,00000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964065,00000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25A76" w:rsidRDefault="008E4B5F" w:rsidP="00D25A76">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реализацию приоритетных проектов </w:t>
            </w:r>
          </w:p>
          <w:p w:rsidR="008E4B5F" w:rsidRPr="00F648B6" w:rsidRDefault="008E4B5F" w:rsidP="00D25A76">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сфере жилищно-комму</w:t>
            </w:r>
            <w:r w:rsidR="00D25A76">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09.0.02.S2800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2793155,86316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1635824,52632</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25A7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09.0.02.S2800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2793155,86316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1635824,52632</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D25A7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09.0.И3.00000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655568,18823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655568,18823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655568,18823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945547,14603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949580,57895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573833,50000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573833,50000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480707,15364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480708,86164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480707,15364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480708,86164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480707,15364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480708,86164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93126,34636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93124,63836</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93126,34636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93124,63836</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93126,34636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93124,63836</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371713,64603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375747,07895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18.0.01.20150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18.0.01.20150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«Формирование комфортной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городской среды»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359713,64603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363747,07895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359713,64603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363747,07895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359713,64603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363747,07895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жилищно-комму</w:t>
            </w:r>
            <w:r w:rsidR="00317177">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569407,20000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542404,40000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400922,00000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400919,20000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400922,00000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400919,20000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400922,00000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400919,20000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400922,00000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400919,20000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168485,20000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141485,20000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Обеспечение деятельности администрации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76900,90000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76900,90000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76900,90000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76900,90000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75257,50000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75257,50000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1643,40000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1643,40000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91584,30000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64584,30000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72922,80000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45922,80000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41735,50000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41735,50000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31185,10000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4185,10000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18661,50000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18661,50000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16799,90000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16799,90000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1861,60000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1861,60000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Комитет молодежной политики и туризма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1509942,80000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1306568,40000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199,30000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199,30000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11336,40000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11336,40000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6439,70000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6613,30000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6439,70000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6613,30000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6439,70000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6613,30000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6439,70000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6613,30000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4896,70000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4896,70000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4896,70000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4451,50000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4451,50000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445,20000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1498330,80000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1294782,80000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01.0.12.00000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43871,10000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706356,00000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618445,80000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610356,00000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618445,80000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610356,00000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618445,80000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310316,00000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318405,80000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310316,00000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318405,80000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748103,70000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632465,90000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727433,80000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611796,00000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727433,80000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611796,00000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13433,80000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13796,00000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13433,80000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13796,00000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714000,00000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714000,00000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317177">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19013,90000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19013,90000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18736,30000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18736,30000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277,60000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Комитет по культуре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1264915,60000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1285736,90000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470284,40000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470284,40000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03.0.06.00000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469924,40000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03.0.08.00000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794631,20000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815452,50000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709021,80000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729843,10000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317177"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700372,70000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729843,10000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«Организация библиотечно-информационного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121075,90000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147678,70000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121075,90000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147678,70000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121075,90000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147678,70000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«Организация концертно-театрального обслуживания населения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140257,20000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140108,40000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138711,80000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138711,80000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138711,80000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138711,80000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w:t>
            </w:r>
            <w:r w:rsidR="00A114B2">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 xml:space="preserve">нической базы детских </w:t>
            </w:r>
          </w:p>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кукольных театров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03.0.02.L5170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1545,40000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03.0.02.L5170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1545,40000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38679,60000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41696,00000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38679,60000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41696,00000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38679,60000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41696,00000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03.0.12.00000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w:t>
            </w:r>
            <w:r w:rsidR="00A114B2">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8649,10000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8649,10000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8649,10000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8649,10000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85609,40000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85609,40000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67306,30000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67306,30000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03.0.09.00000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67306,30000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67306,30000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67306,30000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67306,30000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65537,50000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65537,50000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1754,00000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1754,00000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18303,10000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18303,10000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18303,10000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18303,10000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18303,10000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18303,10000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17976,30000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17976,30000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326,80000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Департамент по образованию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13348135,55146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13975615,23392</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13347261,05146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13974740,73392</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5374053,37099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5448497,57099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5360197,27099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5401624,47099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5290704,47099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5331459,67099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1659845,97099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1659845,97099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1659845,97099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1659845,97099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2589479,60000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2620046,00000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2589479,60000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2620046,00000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863135,70000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873324,50000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863135,70000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873324,50000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13985,50000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13985,50000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13985,50000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13985,50000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164257,70000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164257,70000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164257,70000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164257,70000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26390,20000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26607,60000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5215,30000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5215,30000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5215,30000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5215,30000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15394,30000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15557,30000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15394,30000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15557,30000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работникам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5131,20000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5185,60000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5131,20000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5185,60000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568,70000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568,70000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43102,60000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43557,20000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26684,70000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26967,20000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26684,70000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26967,20000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8894,70000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8988,90000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8894,70000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8988,90000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139,90000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5515,90000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5574,30000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5515,90000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5574,30000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по реализации образовательных программ дошкольного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w:t>
            </w:r>
          </w:p>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образования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13856,10000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46873,10000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13856,10000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46873,10000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13856,10000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46873,10000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13856,10000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46873,10000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6939737,30542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7508516,13888</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6933219,80542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7439793,83888</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6505762,56542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7011283,59888</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973203,50000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995103,50000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973203,50000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995103,50000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3595158,60000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4002336,70000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3595158,60000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4002336,70000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977501,90000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1088223,20000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977501,90000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1088223,20000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148096,80000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148096,80000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148096,80000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148096,80000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750533,13641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716254,76987</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750533,13641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716254,76987</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61268,62901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61268,62901</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61268,62901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61268,62901</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102321,80000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103374,80000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77534,60000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78356,00000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77534,60000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78356,00000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21868,90000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22100,50000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21868,90000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22100,50000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частными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2918,30000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2918,30000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2918,30000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2918,30000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325135,44000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325135,44000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325135,44000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325135,44000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325135,44000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325135,44000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6517,50000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68722,30000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6517,50000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68722,30000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6517,50000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68722,30000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6517,50000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68722,30000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514814,30000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498618,90000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507471,00000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498618,90000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17784,80000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17784,80000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17784,80000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17784,80000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17784,80000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17784,80000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455454,50000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446602,40000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436470,60000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427618,50000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11188,30000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11188,30000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423752,90000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414900,80000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18983,90000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18983,90000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18983,90000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18983,90000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01.0.10.00000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34231,70000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34231,70000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34231,70000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34231,70000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34231,70000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34231,70000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7343,30000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7343,30000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7343,30000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7343,30000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01.0.05.00000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31897,50000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486758,57505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487210,62405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368306,07505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368758,12405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«Развитие системы стимулов, обеспечивающих поддержку особо одаренных обучающихся»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01.0.06.00000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326097,90000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326097,90000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326097,90000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326097,90000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302056,40000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302056,40000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23622,60000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23622,60000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Основное мероприятие «Создание условий для организации проведения независимой оценки </w:t>
            </w:r>
          </w:p>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01.0.09.00000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41682,17505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42072,22405</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10669,83310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10690,82956</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10669,83310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10690,82956</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31012,34195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31381,39449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114B2">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31012,34195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31381,39449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23118,00000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23118,00000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«Организация отдыха обучающихся в каникулярное время в лагерях </w:t>
            </w:r>
          </w:p>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с дневным пребыванием детей, организуемых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 базе муниципальных образовательных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23118,00000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23118,00000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организацию отдыха детей в каникулярный период в лагерях дневного пребывания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 базе муниципальных образовательных организаций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22643,80000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22643,80000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22643,80000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22643,80000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95334,50000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95334,50000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95016,50000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95016,50000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95016,50000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95016,50000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93672,70000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93672,70000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1343,80000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1343,80000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128,20000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128,20000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874,50000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114B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114B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Департамент муниципального имущества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330973,30000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339008,50000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197258,00000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202046,80000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197258,00000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202046,80000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197258,00000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202046,80000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151659,00000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151770,10000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151659,00000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151770,10000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147369,00000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147375,60000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4289,70000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4394,20000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45599,00000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50276,70000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18878,70000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19336,70000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16417,80000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16816,10000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2460,90000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25689,40000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29884,40000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25689,40000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29884,40000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864,00000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884,60000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864,00000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884,60000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30412,30000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31150,80000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30412,30000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31150,80000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30412,30000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31150,80000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30412,30000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31150,80000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30296,10000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31031,80000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28829,10000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29528,90000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1441,30000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116,20000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119,00000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116,20000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119,00000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105810,90000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жилищно-комму</w:t>
            </w:r>
            <w:r w:rsidR="00A431AD">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105810,90000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105810,90000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105810,90000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105810,90000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103303,00000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105810,90000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Комитет по физической культуре и спорту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580744,70000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594843,90000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580744,70000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594843,90000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14939,80000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14939,80000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14939,80000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14939,80000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14739,80000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14739,80000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14739,80000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14739,80000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14739,80000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14739,80000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«Развитие и совершенствование муниципальной инфраструктуры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материально-техни</w:t>
            </w:r>
            <w:r w:rsidR="00A431AD">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Массовый спорт</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521362,60000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535461,80000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518989,70000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533088,90000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494112,40000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494112,40000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494112,40000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494112,40000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494112,40000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494112,40000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«Развитие и совершенствование муниципальной инфраструктуры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материально-техни</w:t>
            </w:r>
            <w:r w:rsidR="00A431AD">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24427,30000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38526,50000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24427,30000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38526,50000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24427,30000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38526,50000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2372,90000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2372,90000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2372,90000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2372,90000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39832,80000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39832,80000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19225,50000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19225,50000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02.0.05.00000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19225,50000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19225,50000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19225,50000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19225,50000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18257,30000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18257,30000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20129,40000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20129,40000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769</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Комитет по строительству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1952154,13171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1334120,73000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792383,30000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180048,70000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792383,30000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180048,70000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«Содержание </w:t>
            </w:r>
          </w:p>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и развитие улично-дорожной сети Волгограда и обеспечение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792383,30000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180048,70000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улично-дорож</w:t>
            </w:r>
            <w:r w:rsidR="00A431AD">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ной сети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308746,90000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180048,70000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проектно-изыскательские, научно-исследовательские, опытно-конструкторские и технологические работы в сфере дорожного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11.0.03.9Д020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8966,00000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27661,80000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11.0.03.9Д020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8966,00000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27661,80000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строительство и реконструкцию автомобильных дорог общего пользования местного значения 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299780,90000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152386,90000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299780,90000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152386,90000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«Региональная и местная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дорожная сеть»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11.0.И8.00000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483636,40000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строительство и реконструкцию автомобильных дорог общего пользования местного значения 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431AD">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483636,40000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A431AD">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483636,40000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155751,32646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175059,36000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96292,12370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115120,10000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96292,12370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115120,10000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Подпрограмма «Переселение граждан, проживающих в Волгограде,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из аварийного жилья»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96292,12370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115120,10000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96292,12370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115120,10000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Снос расселенных аварийных жилых домов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96292,12370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115120,10000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96292,12370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115120,10000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жилищно-комму</w:t>
            </w:r>
            <w:r w:rsidR="00A431AD">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59459,20276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59939,26000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59459,20276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59939,26000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28683,50000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28683,50000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28683,50000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28683,50000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28385,90000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28385,90000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297,60000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30775,70276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31255,76000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30775,70276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31255,76000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28997,46250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29477,46000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1767,54026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1000993,20525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979012,67000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A431AD">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10999,90000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10999,90000</w:t>
            </w:r>
          </w:p>
        </w:tc>
      </w:tr>
    </w:tbl>
    <w:p w:rsidR="00A431AD" w:rsidRDefault="00A431AD"/>
    <w:p w:rsidR="00A431AD" w:rsidRDefault="00A431AD"/>
    <w:p w:rsidR="00A431AD" w:rsidRPr="00A431AD" w:rsidRDefault="00A431AD">
      <w:pPr>
        <w:rPr>
          <w:sz w:val="12"/>
        </w:rPr>
      </w:pPr>
    </w:p>
    <w:tbl>
      <w:tblPr>
        <w:tblW w:w="9639" w:type="dxa"/>
        <w:tblInd w:w="108" w:type="dxa"/>
        <w:tblLayout w:type="fixed"/>
        <w:tblLook w:val="04A0" w:firstRow="1" w:lastRow="0" w:firstColumn="1" w:lastColumn="0" w:noHBand="0" w:noVBand="1"/>
      </w:tblPr>
      <w:tblGrid>
        <w:gridCol w:w="2694"/>
        <w:gridCol w:w="567"/>
        <w:gridCol w:w="425"/>
        <w:gridCol w:w="425"/>
        <w:gridCol w:w="1701"/>
        <w:gridCol w:w="567"/>
        <w:gridCol w:w="1559"/>
        <w:gridCol w:w="1701"/>
      </w:tblGrid>
      <w:tr w:rsidR="00A431AD" w:rsidRPr="00F648B6" w:rsidTr="00A431AD">
        <w:trPr>
          <w:cantSplit/>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25"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701"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B46B22">
            <w:pPr>
              <w:spacing w:after="0" w:line="240" w:lineRule="auto"/>
              <w:ind w:left="-108" w:right="-1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559"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701"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«Создание дополнительных мест для предоставления общедоступного общего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01.0.07.00000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10999,90000</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01.0.07.40020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10999,90000</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01.0.07.40020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10999,90000</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911993,20525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968012,77000</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911993,20525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968012,77000</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431AD">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911993,20525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968012,77000</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431AD">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561976,22449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968012,77000</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431AD">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561976,22449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968012,77000</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431AD">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01.0.Ю4.А0490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350016,98076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A431AD"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A431AD">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01.0.Ю4.А0490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350016,98076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A431AD">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bl>
    <w:p w:rsidR="00A431AD" w:rsidRPr="00A431AD" w:rsidRDefault="00A431AD">
      <w:pPr>
        <w:rPr>
          <w:sz w:val="6"/>
        </w:rPr>
      </w:pPr>
    </w:p>
    <w:tbl>
      <w:tblPr>
        <w:tblW w:w="9639" w:type="dxa"/>
        <w:tblInd w:w="108" w:type="dxa"/>
        <w:tblLayout w:type="fixed"/>
        <w:tblLook w:val="04A0" w:firstRow="1" w:lastRow="0" w:firstColumn="1" w:lastColumn="0" w:noHBand="0" w:noVBand="1"/>
      </w:tblPr>
      <w:tblGrid>
        <w:gridCol w:w="2694"/>
        <w:gridCol w:w="567"/>
        <w:gridCol w:w="425"/>
        <w:gridCol w:w="425"/>
        <w:gridCol w:w="1559"/>
        <w:gridCol w:w="567"/>
        <w:gridCol w:w="1701"/>
        <w:gridCol w:w="1701"/>
      </w:tblGrid>
      <w:tr w:rsidR="00A431AD" w:rsidRPr="00F648B6" w:rsidTr="00437529">
        <w:trPr>
          <w:cantSplit/>
          <w:trHeight w:val="20"/>
          <w:tblHeader/>
        </w:trPr>
        <w:tc>
          <w:tcPr>
            <w:tcW w:w="2694" w:type="dxa"/>
            <w:tcBorders>
              <w:top w:val="single" w:sz="4" w:space="0" w:color="auto"/>
              <w:left w:val="single" w:sz="4" w:space="0" w:color="auto"/>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25"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559"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B46B22">
            <w:pPr>
              <w:spacing w:after="0" w:line="240" w:lineRule="auto"/>
              <w:ind w:left="-108" w:right="-1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701" w:type="dxa"/>
            <w:tcBorders>
              <w:top w:val="single" w:sz="4" w:space="0" w:color="auto"/>
              <w:left w:val="nil"/>
              <w:bottom w:val="single" w:sz="4" w:space="0" w:color="auto"/>
              <w:right w:val="single" w:sz="4" w:space="0" w:color="auto"/>
            </w:tcBorders>
            <w:shd w:val="clear" w:color="auto" w:fill="auto"/>
            <w:noWrap/>
          </w:tcPr>
          <w:p w:rsidR="00A431AD" w:rsidRPr="00F648B6" w:rsidRDefault="00A431AD" w:rsidP="00A431AD">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03.0.03.20420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03.0.03.20420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3026,30000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Департамент по жилищным и социальным вопросам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3334716,87063</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2118728,27324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59106,10000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25963,00000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59106,10000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25963,00000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в развитие Волгограда,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Единовременное материальное вознаграждение женщинам, удостоенным награждения </w:t>
            </w:r>
          </w:p>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Почетным знаком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города-героя Волгограда «Материнская слава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437529">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57096,10000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23953,00000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57096,10000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23953,00000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Оценка нежилых объектов недвижимости в связи с реализацией мероприятий по расселению аварийных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57064,60000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23939,00000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57064,60000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23939,00000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2474457,19739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1288009,50000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2432154,89739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1245707,20000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2431969,89739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1245522,20000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64654,50000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64654,50000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64654,50000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64654,50000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64654,50000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64654,50000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Подпрограмма «Переселение граждан, проживающих в Волгограде,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из аварийного жилья»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2367315,39739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1180867,70000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176883,56937</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233011,58889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Выкуп жилых помещений из аварийного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жилищного фонда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157288,26937</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213225,58889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157288,26937</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213225,58889</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2190431,82802</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947856,11111</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1085,00000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1085,00000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1116955,56671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1116955,56671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06.2.И2.67484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657701,13147</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06.2.И2.67484</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657701,13147</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73077,90850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437529"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73077,90850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обеспечение устойчивого сокращения непригодного для проживания жилищного фонда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341612,22134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947856,11111</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341612,22134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947856,11111</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Установка приборов учета и внедрение систем интеллектуального учета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10.0.03.00560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10.0.03.00560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жилищно-комму</w:t>
            </w:r>
            <w:r w:rsidR="00CA103A">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нального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42302,30000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42302,30000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42302,30000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42302,30000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42302,30000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42302,30000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38785,20000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38785,20000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35843,10000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35843,10000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2928,60000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2928,60000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3517,10000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3517,10000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3517,10000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3517,10000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801153,57324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804755,77324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209773,70000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216034,30000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209773,70000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216034,30000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209773,70000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216034,30000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209773,70000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216034,30000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2081,60000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2143,80000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207692,10000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213890,50000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обслуживание населения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9073,80000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9063,80000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9073,80000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9063,80000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9073,80000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9063,80000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9073,80000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9063,80000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7492,90000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7492,90000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1544,20000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505738,50000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505738,50000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505738,50000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505738,50000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486174,70000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486174,70000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Дополнительные меры социальной помощи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жителям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5151,00000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5151,00000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Ежегодная единовременная денежная выплата в связи с Днем разгрома советскими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войсками немецко-фашистских войск в Сталинградской битве (1943 год)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1537,00000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1537,00000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479372,20000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479372,20000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4798,00000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4798,00000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474574,20000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474574,20000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10418,20000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10418,20000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10418,20000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10418,20000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10315,00000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10315,00000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в развитие Волгограда,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9145,60000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9145,60000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3840,00000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3840,00000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Ежегодная выплата почетному гражданину района города-героя Волгограда ко дню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рождения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Дополнительное ежемесячное денежное содержание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2933,10000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2933,10000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2904,00000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2904,00000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1878,60000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1878,60000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27341,17324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26927,77324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Подпрограмма «Молодой семье </w:t>
            </w:r>
            <w:r w:rsidR="00CA103A">
              <w:rPr>
                <w:rFonts w:ascii="Times New Roman" w:eastAsia="Times New Roman" w:hAnsi="Times New Roman" w:cs="Times New Roman"/>
                <w:color w:val="000000"/>
                <w:sz w:val="24"/>
                <w:szCs w:val="24"/>
                <w:lang w:eastAsia="ru-RU"/>
              </w:rPr>
              <w:t xml:space="preserve">– </w:t>
            </w:r>
            <w:r w:rsidRPr="00F648B6">
              <w:rPr>
                <w:rFonts w:ascii="Times New Roman" w:eastAsia="Times New Roman" w:hAnsi="Times New Roman" w:cs="Times New Roman"/>
                <w:color w:val="000000"/>
                <w:sz w:val="24"/>
                <w:szCs w:val="24"/>
                <w:lang w:eastAsia="ru-RU"/>
              </w:rPr>
              <w:t>доступное жилье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06.3.00.00000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«Обеспечение реализации жилищных прав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молодых семей»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06.3.01.00000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15337,00000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14923,60000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15337,00000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14923,60000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Расходы на выплату компенсации части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15337,00000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14923,60000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15213,00000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14799,60000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3402,17324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3402,17324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3402,17324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3402,17324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по обеспечению жилыми помещениями детей-сирот и детей, оставшихся без попечения родителей, лиц из числа детей-сирот 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3402,17324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3402,17324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3402,17324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3402,17324</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49226,40000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46991,40000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49226,40000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46991,40000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49226,40000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46991,40000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49226,40000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46991,40000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45067,30000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45067,30000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4159,10000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1924,10000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Департамент финансов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3105704,60000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3566863,70000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2324621,30000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3114553,10000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123763,90000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123763,90000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123763,90000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123763,90000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123763,90000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123763,90000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123763,90000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123763,90000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121438,20000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121438,20000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2325,70000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2325,70000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Резервные фонды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558894,80000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900136,60000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Резервный фонд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558894,80000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900136,60000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558894,80000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900136,60000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1641962,60000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2090652,60000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349423,90000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418308,80000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349423,90000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418308,80000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349323,90000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418208,80000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349323,90000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418208,80000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883360,00000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812060,00000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98.0.00.19020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98.0.00.19020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161300,00000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161300,00000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непрограммные расходы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409178,70000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860283,80000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Условно утвержденные расходы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99.0.00.99980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409178,70000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860283,80000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99.0.00.99980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409178,70000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860283,80000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452310,60000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452310,60000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452310,60000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w:t>
            </w:r>
            <w:bookmarkStart w:id="0" w:name="_GoBack"/>
            <w:bookmarkEnd w:id="0"/>
            <w:r w:rsidRPr="00F648B6">
              <w:rPr>
                <w:rFonts w:ascii="Times New Roman" w:eastAsia="Times New Roman" w:hAnsi="Times New Roman" w:cs="Times New Roman"/>
                <w:color w:val="000000"/>
                <w:sz w:val="24"/>
                <w:szCs w:val="24"/>
                <w:lang w:eastAsia="ru-RU"/>
              </w:rPr>
              <w:t>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452310,60000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64.0.20.03010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452310,60000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777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64.0.20.03010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781083,30000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452310,60000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Департамент городского хозяйства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D11B98">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12299701,50000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D11B98">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11062592,60000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12182375,70000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10942853,80000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24564,50000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24564,50000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24564,50000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24564,50000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5926,90000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5926,90000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5926,90000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5926,90000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5926,90000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5926,90000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18637,60000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18637,60000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18637,60000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18637,60000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18637,60000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18637,60000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Водное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45894,59336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13790,10000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45894,59336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13790,10000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08.0.06.00000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45894,59336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13790,10000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36955,10000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12157,60000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36955,10000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12157,60000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8939,49336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8939,49336</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Лесное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10764,50664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10764,50664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08.0.05.00000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10764,50664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10764,50664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4344,70000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9623,10664</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3203,30000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1118,60000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1118,60000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3726,80000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3726,80000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Транспорт</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6228256,90000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5499614,50000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«Содержание </w:t>
            </w:r>
          </w:p>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и развитие улично-дорожной сети Волгограда и обеспечение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6144472,00000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5415829,60000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5038646,96555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5415829,60000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71553,66555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71553,60000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62192,90000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62192,90000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8332,46555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8332,40000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1028,30000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1028,30000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Приобретение подвижного состава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3446,59400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3446,59400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3446,59400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3446,59400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780465,00000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833494,60000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780465,00000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833494,60000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84297,50000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84297,50000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84297,50000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84297,50000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866923,80000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929888,00000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150167,00000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168667,00000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716756,80000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761221,00000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2252222,30000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2581111,20000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1109169,30000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1172445,20000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1143053,00000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1408666,00000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обновление подвижного состава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62038,10600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62038,10600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62038,10600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62038,10600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917700,00000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Капитальные вложения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868700,00000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«Реализация федерального проекта «Развитие общественного транспорта»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11.0.И6.00000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1105825,03445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1105825,03445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1105825,03445</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83784,90000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83784,90000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83473,30000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83473,30000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83473,30000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83473,30000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82482,80000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82482,80000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990,50000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5872895,20000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5396813,20000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«Содержание </w:t>
            </w:r>
          </w:p>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и развитие улично-дорожной сети Волгограда и обеспечение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5572895,20000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5096813,20000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технически исправного состояния автомобильных дорог для безопасности дорожного движения»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2916301,58700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2888896,10000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422326,48700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356409,20000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1416,30000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1416,30000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420910,18700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354992,90000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2493975,10000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2532486,90000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36302,40000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36302,40000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449296,92009</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218472,20000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1466167,97991</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1696912,70000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542207,80000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580799,60000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улично-дорож</w:t>
            </w:r>
            <w:r w:rsidR="00CA103A">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ной сети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1246428,90000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1207917,10000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1246428,90000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1207917,10000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1246428,90000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1207917,10000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«Региональная и местная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дорожная сеть»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11.0.И8.00000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1410164,71300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418613,11300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418613,11300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формирование муниципальных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дорожных фондов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991551,60000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991551,60000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CA103A">
            <w:pPr>
              <w:spacing w:after="0" w:line="240" w:lineRule="auto"/>
              <w:ind w:left="-108" w:right="-108"/>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63597,40000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66010,40000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63597,40000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66010,40000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59947,40000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62360,40000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45303,30000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47755,00000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Субсидии на содержание, текущий ремонт и энергоснабжение объектов наружного освещения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45303,30000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47755,00000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12226,50000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12226,50000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33076,80000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35528,50000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9279,50000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Содержание мест захоронения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9279,50000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9279,50000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5364,60000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5325,90000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4205,20000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4205,20000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1120,70000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1120,70000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Организация ритуальных услуг</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53681,90000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Администрация Тракторозаводского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237572,06100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233598,25600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65389,96100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65698,35600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46024,70000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46024,70000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46024,70000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46024,70000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46024,70000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46024,70000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46024,70000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46024,70000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45106,20000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45106,20000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19365,26100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19673,65600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19365,26100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19673,65600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19365,26100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19673,65600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5970,10000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5970,10000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5970,10000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5970,10000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10976,96000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11285,35500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8609,40200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8609,40200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2355,55800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2663,95300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1716,40100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1716,40100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1716,40100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1716,40100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110647,20000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107032,30000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110647,20000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107032,30000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110647,20000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107032,30000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76183,00000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79918,10000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76183,00000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79918,10000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76183,00000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79918,10000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34464,20000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27114,20000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34464,20000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27114,20000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34464,20000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27114,20000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25217,30000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25212,90000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36042,60000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35379,70000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26771,10000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26108,20000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26771,10000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26108,20000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26771,10000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26108,20000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20839,10000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20405,40000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20839,10000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20405,40000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5932,00000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5702,80000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5932,00000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5702,80000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9211,50000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9211,50000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Администрация Краснооктябрьского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250964,84900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246030,98500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72513,14900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72846,88500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49443,50000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49443,50000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49443,50000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49443,50000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49443,50000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49443,50000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49443,50000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49443,50000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48480,90000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48480,90000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962,60000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23069,64900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23403,38500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23069,64900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23403,38500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23069,64900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23403,38500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8956,10000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8956,10000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8956,10000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8956,10000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11578,53100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11912,26700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9136,30000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9136,30000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2442,23100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2775,96700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1833,21800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1833,21800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1816,90000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1816,90000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16,31800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16,31800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CA103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CA103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105903,20000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100370,60000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6392,00000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5538,10000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5538,10000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5538,10000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5538,10000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853,90000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99511,20000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100370,60000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76406,20000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100370,60000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65981,70000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65981,70000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65981,70000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65981,70000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65981,70000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65981,70000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10424,50000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34388,90000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10424,50000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34388,90000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10424,50000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34388,90000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13105,00000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13105,00000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13105,00000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13105,00000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29511,30000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42837,20000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43102,20000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33565,70000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33830,70000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33565,70000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33830,70000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33565,70000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33830,70000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25680,00000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25855,20000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25680,00000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25855,20000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7885,70000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7885,70000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7975,50000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опеке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8361,80000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8361,80000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792</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909,70000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909,70000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Администрация Центрального района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254672,55500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260118,21300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60660,95500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60917,11300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44019,30000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44019,30000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44019,30000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44019,30000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44019,30000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44019,30000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44019,30000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44019,30000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43030,80000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43030,80000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16641,65500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16897,81300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16641,65500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16897,81300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16641,65500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16897,81300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5903,50000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5903,50000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5903,50000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5903,50000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9047,54700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9303,70500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6969,66600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6969,66600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2077,88100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2334,03900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комиссий по делам несовершеннолетних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защите их прав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988,80800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988,80800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988,80800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988,80800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168469,80000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173956,20000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w:t>
            </w:r>
            <w:r w:rsidR="009B1F1A">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173956,20000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173956,20000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173956,20000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173956,20000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168219,90000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173956,20000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7519,10000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17947,70000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17650,80000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12649,60000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12352,70000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12649,60000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12352,70000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12649,60000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12352,70000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10761,50000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10537,60000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10761,50000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10537,60000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1888,10000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1815,10000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1888,10000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1815,10000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5298,10000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Администрация Дзержинского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211532,29500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214530,33500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73772,39500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74107,23500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48790,50000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48790,50000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48790,50000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48790,50000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48790,50000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48790,50000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48790,50000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48790,50000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47845,60000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47845,60000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934,90000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24981,89500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25316,73500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24981,89500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25316,73500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24981,89500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25316,73500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10198,80000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10198,80000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10198,80000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10198,80000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11637,50600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11972,34600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6997,70000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6997,70000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4639,80600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4974,64600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Расходы на создание, исполнение функций и обеспечение деятельности муниципальных </w:t>
            </w:r>
          </w:p>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комиссий по делам несовершеннолетних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защите их прав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2443,78900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2443,78900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2395,78900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2395,78900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69932,60000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72766,70000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w:t>
            </w:r>
            <w:r w:rsidR="009B1F1A">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164,20000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69768,40000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72766,70000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69768,40000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72766,70000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66848,40000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68566,70000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66848,40000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68566,70000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66848,40000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68566,70000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19880,00000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19880,00000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19880,00000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19880,00000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19880,00000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19115,30000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19880,00000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48512,00000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47576,40000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37916,00000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36980,40000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37916,00000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36980,40000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37916,00000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36980,40000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29701,30000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29083,10000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29701,30000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29083,10000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8214,70000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7897,30000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8214,70000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7897,30000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10596,00000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10596,00000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10306,90000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10306,90000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794</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289,10000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289,10000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Администрация Ворошиловского района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162885,16000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166013,49200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60871,26000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62348,89200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46622,60000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47867,10000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46622,60000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47867,10000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46622,60000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47867,10000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46622,60000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47867,10000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44062,50000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44062,50000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2549,80000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3779,60000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14248,66000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14481,79200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14248,66000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14481,79200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14248,66000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14481,79200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4401,10000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7931,99000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8165,12200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6137,42700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6137,42700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1794,56300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2027,69500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комиссий по делам несовершеннолетних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защите их прав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1213,77000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1213,77000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1213,77000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1213,77000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64664,90000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66234,60000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w:t>
            </w:r>
            <w:r w:rsidR="009B1F1A">
              <w:rPr>
                <w:rFonts w:ascii="Times New Roman" w:eastAsia="Times New Roman" w:hAnsi="Times New Roman" w:cs="Times New Roman"/>
                <w:color w:val="000000"/>
                <w:sz w:val="24"/>
                <w:szCs w:val="24"/>
                <w:lang w:eastAsia="ru-RU"/>
              </w:rPr>
              <w:t>-</w:t>
            </w:r>
            <w:r w:rsidRPr="00F648B6">
              <w:rPr>
                <w:rFonts w:ascii="Times New Roman" w:eastAsia="Times New Roman" w:hAnsi="Times New Roman" w:cs="Times New Roman"/>
                <w:color w:val="000000"/>
                <w:sz w:val="24"/>
                <w:szCs w:val="24"/>
                <w:lang w:eastAsia="ru-RU"/>
              </w:rPr>
              <w:t>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66234,60000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66234,60000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66234,60000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66234,60000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64284,90000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66234,60000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18072,00000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18072,00000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18072,00000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18072,00000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18072,00000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17648,50000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18072,00000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19560,50000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19215,20000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13600,30000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13255,00000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13600,30000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13255,00000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13600,30000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13255,00000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10113,80000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9903,30000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10113,80000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9903,30000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3486,50000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3351,70000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3486,50000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3351,70000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опеке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5960,20000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Администрация Советского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282008,63200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347329,71100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67728,53200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67992,71100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50252,50000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50252,50000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50252,50000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50252,50000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50252,50000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50252,50000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50252,50000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50252,50000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49151,70000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49151,70000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17476,03200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17740,21100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9B1F1A">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17476,03200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17740,21100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17476,03200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17740,21100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5413,00000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5413,00000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5413,00000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5413,00000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9458,69300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9722,87200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7288,20000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7288,20000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2170,49300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2434,67200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9B1F1A" w:rsidRDefault="008E4B5F" w:rsidP="009B1F1A">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9B1F1A" w:rsidRDefault="008E4B5F" w:rsidP="009B1F1A">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комиссий по делам несовершеннолетних </w:t>
            </w:r>
          </w:p>
          <w:p w:rsidR="008E4B5F" w:rsidRPr="00F648B6" w:rsidRDefault="008E4B5F" w:rsidP="009B1F1A">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защите их прав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1852,53900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1852,53900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1782,50000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1782,50000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70,03900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70,03900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57107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144902,60000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209807,50000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57107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144545,10000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209807,50000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80345,10000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55807,50000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52316,70000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55807,50000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52316,70000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55807,50000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52316,70000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55807,50000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28028,40000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28028,40000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28028,40000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154000,00000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154000,00000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154000,00000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64200,00000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154000,00000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28308,50000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40469,00000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40421,00000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31149,50000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31149,50000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31197,50000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31149,50000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18428,10000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18428,10000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18396,70000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12769,40000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12752,80000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12769,40000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12752,80000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57107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57107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опеке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9121,50000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9121,50000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796</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Администрация Кировского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229084,72000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372185,18200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63367,22000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63617,78200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57107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46093,70000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46093,70000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1906,30000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1906,30000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15367,22000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15617,78200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57107B">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15367,22000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15617,78200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15367,22000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15617,78200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8865,28400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9115,84600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6014,28100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6014,28100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2851,00300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3101,56500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691,80000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57107B"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комиссий по делам несовершеннолетних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защите их прав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1300,13600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1300,13600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1273,63600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1273,63600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26,50000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104220,50000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247496,60000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103478,30000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247496,60000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53478,30000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57496,60000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53378,30000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57396,00000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53378,30000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57396,00000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53378,30000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57396,00000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Реализация прочих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190000,00000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28000,00000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33277,00000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32850,80000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25992,20000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25566,00000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25992,20000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25566,00000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25992,20000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25566,00000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21545,50000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21267,10000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21545,50000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21267,10000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выплату вознаграждения за труд, причитающегося приемным родителям, патронатным воспитателям,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4446,70000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4298,90000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4446,70000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4298,90000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опеке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7284,80000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7174,80000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7174,80000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110,00000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Администрация Красноармейского района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390038,72800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446129,53000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97987,42800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103221,63000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39396,70000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39396,70000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39396,70000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39396,70000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39396,70000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39396,70000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39396,70000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39396,70000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38652,00000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38652,00000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744,70000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58590,72800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63824,93000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58590,72800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63824,93000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58590,72800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63824,93000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35646,40000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40463,80000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24381,40000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24381,40000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10752,30000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15572,00000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512,70000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510,40000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5082,60000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5082,60000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5082,60000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 xml:space="preserve">Расходы на государственную регистрацию актов гражданского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15431,98900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15848,79100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9864,69200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9864,69200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5513,63200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5930,43400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53,66500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53,66500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701,80000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657,20000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657,20000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44,60000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44,60000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w:t>
            </w:r>
          </w:p>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комиссий по делам несовершеннолетних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защите их прав</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1727,93900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1727,93900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1593,83900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1593,83900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134,10000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134,10000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Проведение мероприятий по обеспечению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250,00000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224903,10000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272895,20000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2099,20000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222803,90000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272895,20000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66003,90000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66895,20000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63216,40000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66883,20000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63216,40000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66883,20000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63216,40000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66883,20000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2787,50000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2775,50000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2775,50000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Реализация прочих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12,00000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156800,00000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156800,00000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156800,00000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05</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156800,00000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206000,00000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2122,80000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2122,80000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2122,80000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2122,80000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2122,80000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2073,10000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2122,80000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Муниципальная программа «Развитие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культуры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15202,80000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15567,70000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lastRenderedPageBreak/>
              <w:t>Социальная политика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49622,30000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52072,20000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40350,80000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42800,70000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40350,80000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42800,70000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40350,80000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42800,70000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31109,80000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32730,70000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31109,80000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32730,70000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выплату вознаграждения за труд, причитающегося приемным родителям, патронатным воспитателям,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9241,00000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10070,00000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9241,00000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10070,00000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B46B22">
            <w:pPr>
              <w:spacing w:after="0" w:line="240" w:lineRule="auto"/>
              <w:ind w:left="-57" w:right="-108"/>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r w:rsidR="008E4B5F" w:rsidRPr="00F648B6" w:rsidTr="002C556B">
        <w:trPr>
          <w:cantSplit/>
          <w:trHeight w:val="20"/>
        </w:trPr>
        <w:tc>
          <w:tcPr>
            <w:tcW w:w="2694" w:type="dxa"/>
            <w:tcBorders>
              <w:top w:val="nil"/>
              <w:left w:val="single" w:sz="4" w:space="0" w:color="auto"/>
              <w:bottom w:val="single" w:sz="4" w:space="0" w:color="auto"/>
              <w:right w:val="single" w:sz="4" w:space="0" w:color="auto"/>
            </w:tcBorders>
            <w:shd w:val="clear" w:color="auto" w:fill="auto"/>
            <w:noWrap/>
          </w:tcPr>
          <w:p w:rsidR="00B46B22"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опеке </w:t>
            </w:r>
          </w:p>
          <w:p w:rsidR="008E4B5F" w:rsidRPr="00F648B6" w:rsidRDefault="008E4B5F"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попечительству</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tcPr>
          <w:p w:rsidR="008E4B5F" w:rsidRPr="00F648B6" w:rsidRDefault="008E4B5F" w:rsidP="00B46B22">
            <w:pPr>
              <w:spacing w:after="0" w:line="240" w:lineRule="auto"/>
              <w:ind w:left="-108"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c>
          <w:tcPr>
            <w:tcW w:w="1701" w:type="dxa"/>
            <w:tcBorders>
              <w:top w:val="nil"/>
              <w:left w:val="nil"/>
              <w:bottom w:val="single" w:sz="4" w:space="0" w:color="auto"/>
              <w:right w:val="single" w:sz="4" w:space="0" w:color="auto"/>
            </w:tcBorders>
            <w:shd w:val="clear" w:color="auto" w:fill="auto"/>
            <w:noWrap/>
          </w:tcPr>
          <w:p w:rsidR="008E4B5F" w:rsidRPr="00F648B6" w:rsidRDefault="008E4B5F"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9271,50000</w:t>
            </w:r>
          </w:p>
        </w:tc>
      </w:tr>
    </w:tbl>
    <w:p w:rsidR="00B46B22" w:rsidRDefault="00B46B22">
      <w:pPr>
        <w:rPr>
          <w:sz w:val="12"/>
        </w:rPr>
      </w:pPr>
    </w:p>
    <w:p w:rsidR="00B46B22" w:rsidRPr="00B46B22" w:rsidRDefault="00B46B22">
      <w:pPr>
        <w:rPr>
          <w:sz w:val="12"/>
        </w:rPr>
      </w:pPr>
    </w:p>
    <w:tbl>
      <w:tblPr>
        <w:tblW w:w="4945" w:type="pct"/>
        <w:tblInd w:w="108" w:type="dxa"/>
        <w:tblLayout w:type="fixed"/>
        <w:tblLook w:val="04A0" w:firstRow="1" w:lastRow="0" w:firstColumn="1" w:lastColumn="0" w:noHBand="0" w:noVBand="1"/>
      </w:tblPr>
      <w:tblGrid>
        <w:gridCol w:w="2553"/>
        <w:gridCol w:w="565"/>
        <w:gridCol w:w="425"/>
        <w:gridCol w:w="427"/>
        <w:gridCol w:w="1561"/>
        <w:gridCol w:w="567"/>
        <w:gridCol w:w="1700"/>
        <w:gridCol w:w="1702"/>
        <w:gridCol w:w="246"/>
      </w:tblGrid>
      <w:tr w:rsidR="00B46B22" w:rsidRPr="00F648B6" w:rsidTr="00B46B22">
        <w:trPr>
          <w:cantSplit/>
          <w:trHeight w:val="20"/>
        </w:trPr>
        <w:tc>
          <w:tcPr>
            <w:tcW w:w="1309" w:type="pct"/>
            <w:tcBorders>
              <w:top w:val="single" w:sz="4" w:space="0" w:color="auto"/>
              <w:left w:val="single" w:sz="4" w:space="0" w:color="auto"/>
              <w:bottom w:val="single" w:sz="4" w:space="0" w:color="auto"/>
              <w:right w:val="single" w:sz="4" w:space="0" w:color="auto"/>
            </w:tcBorders>
            <w:shd w:val="clear" w:color="auto" w:fill="auto"/>
            <w:noWrap/>
          </w:tcPr>
          <w:p w:rsidR="00B46B22" w:rsidRPr="00F648B6" w:rsidRDefault="00B46B22" w:rsidP="00B46B22">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290" w:type="pct"/>
            <w:tcBorders>
              <w:top w:val="single" w:sz="4" w:space="0" w:color="auto"/>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18" w:type="pct"/>
            <w:tcBorders>
              <w:top w:val="single" w:sz="4" w:space="0" w:color="auto"/>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19" w:type="pct"/>
            <w:tcBorders>
              <w:top w:val="single" w:sz="4" w:space="0" w:color="auto"/>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01" w:type="pct"/>
            <w:tcBorders>
              <w:top w:val="single" w:sz="4" w:space="0" w:color="auto"/>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91" w:type="pct"/>
            <w:tcBorders>
              <w:top w:val="single" w:sz="4" w:space="0" w:color="auto"/>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110" w:right="-1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72" w:type="pct"/>
            <w:tcBorders>
              <w:top w:val="single" w:sz="4" w:space="0" w:color="auto"/>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873" w:type="pct"/>
            <w:tcBorders>
              <w:top w:val="single" w:sz="4" w:space="0" w:color="auto"/>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26" w:type="pct"/>
            <w:tcBorders>
              <w:left w:val="nil"/>
            </w:tcBorders>
          </w:tcPr>
          <w:p w:rsidR="00B46B22" w:rsidRDefault="00B46B22" w:rsidP="00B46B22">
            <w:pPr>
              <w:spacing w:after="0" w:line="240" w:lineRule="auto"/>
              <w:ind w:left="-57" w:right="-57"/>
              <w:jc w:val="center"/>
              <w:rPr>
                <w:rFonts w:ascii="Times New Roman" w:eastAsia="Times New Roman" w:hAnsi="Times New Roman" w:cs="Times New Roman"/>
                <w:color w:val="000000"/>
                <w:sz w:val="24"/>
                <w:szCs w:val="24"/>
                <w:lang w:eastAsia="ru-RU"/>
              </w:rPr>
            </w:pPr>
          </w:p>
        </w:tc>
      </w:tr>
      <w:tr w:rsidR="00B46B22" w:rsidRPr="00F648B6" w:rsidTr="00B46B22">
        <w:trPr>
          <w:cantSplit/>
          <w:trHeight w:val="20"/>
        </w:trPr>
        <w:tc>
          <w:tcPr>
            <w:tcW w:w="1309" w:type="pct"/>
            <w:tcBorders>
              <w:top w:val="nil"/>
              <w:left w:val="single" w:sz="4" w:space="0" w:color="auto"/>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0"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218"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219"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801"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110"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1.0.0</w:t>
            </w:r>
          </w:p>
        </w:tc>
        <w:tc>
          <w:tcPr>
            <w:tcW w:w="872"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8873,30000</w:t>
            </w:r>
          </w:p>
        </w:tc>
        <w:tc>
          <w:tcPr>
            <w:tcW w:w="873"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8873,30000</w:t>
            </w:r>
          </w:p>
        </w:tc>
        <w:tc>
          <w:tcPr>
            <w:tcW w:w="126" w:type="pct"/>
            <w:tcBorders>
              <w:left w:val="nil"/>
            </w:tcBorders>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p>
        </w:tc>
      </w:tr>
      <w:tr w:rsidR="00B46B22" w:rsidRPr="00F648B6" w:rsidTr="00B46B22">
        <w:trPr>
          <w:cantSplit/>
          <w:trHeight w:val="20"/>
        </w:trPr>
        <w:tc>
          <w:tcPr>
            <w:tcW w:w="1309" w:type="pct"/>
            <w:tcBorders>
              <w:top w:val="nil"/>
              <w:left w:val="single" w:sz="4" w:space="0" w:color="auto"/>
              <w:bottom w:val="single" w:sz="4" w:space="0" w:color="auto"/>
              <w:right w:val="single" w:sz="4" w:space="0" w:color="auto"/>
            </w:tcBorders>
            <w:shd w:val="clear" w:color="auto" w:fill="auto"/>
            <w:noWrap/>
          </w:tcPr>
          <w:p w:rsidR="00B46B22" w:rsidRDefault="00B46B22"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xml:space="preserve">Закупка товаров, работ </w:t>
            </w:r>
          </w:p>
          <w:p w:rsidR="00B46B22" w:rsidRPr="00F648B6" w:rsidRDefault="00B46B22"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 услуг для обеспечения государственных (муниципальных) нужд</w:t>
            </w:r>
          </w:p>
        </w:tc>
        <w:tc>
          <w:tcPr>
            <w:tcW w:w="290"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798</w:t>
            </w:r>
          </w:p>
        </w:tc>
        <w:tc>
          <w:tcPr>
            <w:tcW w:w="218"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10</w:t>
            </w:r>
          </w:p>
        </w:tc>
        <w:tc>
          <w:tcPr>
            <w:tcW w:w="219"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06</w:t>
            </w:r>
          </w:p>
        </w:tc>
        <w:tc>
          <w:tcPr>
            <w:tcW w:w="801"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110"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2.0.0</w:t>
            </w:r>
          </w:p>
        </w:tc>
        <w:tc>
          <w:tcPr>
            <w:tcW w:w="872"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398,20000</w:t>
            </w:r>
          </w:p>
        </w:tc>
        <w:tc>
          <w:tcPr>
            <w:tcW w:w="873"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398,20000</w:t>
            </w:r>
          </w:p>
        </w:tc>
        <w:tc>
          <w:tcPr>
            <w:tcW w:w="126" w:type="pct"/>
            <w:tcBorders>
              <w:left w:val="nil"/>
            </w:tcBorders>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p>
        </w:tc>
      </w:tr>
      <w:tr w:rsidR="00B46B22" w:rsidRPr="00F648B6" w:rsidTr="00B46B22">
        <w:trPr>
          <w:cantSplit/>
          <w:trHeight w:val="20"/>
        </w:trPr>
        <w:tc>
          <w:tcPr>
            <w:tcW w:w="1309" w:type="pct"/>
            <w:tcBorders>
              <w:top w:val="nil"/>
              <w:left w:val="single" w:sz="4" w:space="0" w:color="auto"/>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Итого расходов</w:t>
            </w:r>
          </w:p>
        </w:tc>
        <w:tc>
          <w:tcPr>
            <w:tcW w:w="290"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218"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219"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801" w:type="pct"/>
            <w:tcBorders>
              <w:top w:val="nil"/>
              <w:left w:val="nil"/>
              <w:bottom w:val="single" w:sz="4" w:space="0" w:color="auto"/>
              <w:right w:val="single" w:sz="4" w:space="0" w:color="auto"/>
            </w:tcBorders>
            <w:shd w:val="clear" w:color="auto" w:fill="auto"/>
            <w:noWrap/>
          </w:tcPr>
          <w:p w:rsidR="00B46B22" w:rsidRPr="00F648B6" w:rsidRDefault="00B46B22" w:rsidP="00F648B6">
            <w:pPr>
              <w:spacing w:after="0" w:line="240" w:lineRule="auto"/>
              <w:ind w:left="-57" w:right="-5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110" w:right="-109"/>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 </w:t>
            </w:r>
          </w:p>
        </w:tc>
        <w:tc>
          <w:tcPr>
            <w:tcW w:w="872" w:type="pct"/>
            <w:tcBorders>
              <w:top w:val="nil"/>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110" w:right="-10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49801999,19983</w:t>
            </w:r>
          </w:p>
        </w:tc>
        <w:tc>
          <w:tcPr>
            <w:tcW w:w="873" w:type="pct"/>
            <w:tcBorders>
              <w:top w:val="nil"/>
              <w:left w:val="nil"/>
              <w:bottom w:val="single" w:sz="4" w:space="0" w:color="auto"/>
              <w:right w:val="single" w:sz="4" w:space="0" w:color="auto"/>
            </w:tcBorders>
            <w:shd w:val="clear" w:color="auto" w:fill="auto"/>
            <w:noWrap/>
          </w:tcPr>
          <w:p w:rsidR="00B46B22" w:rsidRPr="00F648B6" w:rsidRDefault="00B46B22" w:rsidP="00B46B22">
            <w:pPr>
              <w:spacing w:after="0" w:line="240" w:lineRule="auto"/>
              <w:ind w:left="-110" w:right="-107"/>
              <w:jc w:val="center"/>
              <w:rPr>
                <w:rFonts w:ascii="Times New Roman" w:eastAsia="Times New Roman" w:hAnsi="Times New Roman" w:cs="Times New Roman"/>
                <w:color w:val="000000"/>
                <w:sz w:val="24"/>
                <w:szCs w:val="24"/>
                <w:lang w:eastAsia="ru-RU"/>
              </w:rPr>
            </w:pPr>
            <w:r w:rsidRPr="00F648B6">
              <w:rPr>
                <w:rFonts w:ascii="Times New Roman" w:eastAsia="Times New Roman" w:hAnsi="Times New Roman" w:cs="Times New Roman"/>
                <w:color w:val="000000"/>
                <w:sz w:val="24"/>
                <w:szCs w:val="24"/>
                <w:lang w:eastAsia="ru-RU"/>
              </w:rPr>
              <w:t>45933692,11611</w:t>
            </w:r>
          </w:p>
        </w:tc>
        <w:tc>
          <w:tcPr>
            <w:tcW w:w="126" w:type="pct"/>
            <w:tcBorders>
              <w:left w:val="nil"/>
            </w:tcBorders>
          </w:tcPr>
          <w:p w:rsidR="00B46B22" w:rsidRPr="00F648B6" w:rsidRDefault="00B46B22" w:rsidP="00B46B22">
            <w:pPr>
              <w:spacing w:after="0" w:line="240" w:lineRule="auto"/>
              <w:ind w:left="-110" w:right="-57"/>
              <w:rPr>
                <w:rFonts w:ascii="Times New Roman" w:eastAsia="Times New Roman" w:hAnsi="Times New Roman" w:cs="Times New Roman"/>
                <w:color w:val="000000"/>
                <w:sz w:val="24"/>
                <w:szCs w:val="24"/>
                <w:lang w:eastAsia="ru-RU"/>
              </w:rPr>
            </w:pPr>
            <w:r w:rsidRPr="00B46B22">
              <w:rPr>
                <w:rFonts w:ascii="Times New Roman" w:eastAsia="Times New Roman" w:hAnsi="Times New Roman" w:cs="Times New Roman"/>
                <w:color w:val="000000"/>
                <w:sz w:val="10"/>
                <w:szCs w:val="24"/>
                <w:lang w:eastAsia="ru-RU"/>
              </w:rPr>
              <w:t xml:space="preserve"> </w:t>
            </w:r>
            <w:r>
              <w:rPr>
                <w:rFonts w:ascii="Times New Roman" w:eastAsia="Times New Roman" w:hAnsi="Times New Roman" w:cs="Times New Roman"/>
                <w:color w:val="000000"/>
                <w:sz w:val="24"/>
                <w:szCs w:val="24"/>
                <w:lang w:eastAsia="ru-RU"/>
              </w:rPr>
              <w:t>»</w:t>
            </w:r>
          </w:p>
        </w:tc>
      </w:tr>
    </w:tbl>
    <w:p w:rsidR="006956F5" w:rsidRPr="00F648B6" w:rsidRDefault="006956F5" w:rsidP="00F648B6">
      <w:pPr>
        <w:spacing w:after="0" w:line="240" w:lineRule="auto"/>
        <w:rPr>
          <w:rFonts w:ascii="Times New Roman" w:hAnsi="Times New Roman" w:cs="Times New Roman"/>
          <w:sz w:val="28"/>
          <w:szCs w:val="28"/>
        </w:rPr>
      </w:pPr>
    </w:p>
    <w:p w:rsidR="0050188D" w:rsidRPr="00F648B6" w:rsidRDefault="0050188D" w:rsidP="00F648B6">
      <w:pPr>
        <w:spacing w:after="0" w:line="240" w:lineRule="auto"/>
        <w:rPr>
          <w:rFonts w:ascii="Times New Roman" w:hAnsi="Times New Roman" w:cs="Times New Roman"/>
          <w:sz w:val="28"/>
          <w:szCs w:val="28"/>
        </w:rPr>
      </w:pPr>
    </w:p>
    <w:p w:rsidR="004B4A42" w:rsidRPr="00F648B6" w:rsidRDefault="004B4A42" w:rsidP="00F648B6">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495"/>
        <w:gridCol w:w="4359"/>
      </w:tblGrid>
      <w:tr w:rsidR="004B4A42" w:rsidRPr="00F648B6" w:rsidTr="00552D72">
        <w:tc>
          <w:tcPr>
            <w:tcW w:w="5495" w:type="dxa"/>
          </w:tcPr>
          <w:p w:rsidR="002C3396" w:rsidRPr="00F648B6" w:rsidRDefault="00E93DF4" w:rsidP="00F648B6">
            <w:pPr>
              <w:spacing w:after="0" w:line="240" w:lineRule="auto"/>
              <w:rPr>
                <w:rFonts w:ascii="Times New Roman" w:hAnsi="Times New Roman" w:cs="Times New Roman"/>
                <w:color w:val="000000"/>
                <w:sz w:val="28"/>
                <w:szCs w:val="28"/>
              </w:rPr>
            </w:pPr>
            <w:r w:rsidRPr="00F648B6">
              <w:rPr>
                <w:rFonts w:ascii="Times New Roman" w:hAnsi="Times New Roman" w:cs="Times New Roman"/>
                <w:color w:val="000000"/>
                <w:sz w:val="28"/>
                <w:szCs w:val="28"/>
              </w:rPr>
              <w:t xml:space="preserve">Председатель </w:t>
            </w:r>
          </w:p>
          <w:p w:rsidR="00E93DF4" w:rsidRPr="00F648B6" w:rsidRDefault="00E93DF4" w:rsidP="00F648B6">
            <w:pPr>
              <w:spacing w:after="0" w:line="240" w:lineRule="auto"/>
              <w:rPr>
                <w:rFonts w:ascii="Times New Roman" w:hAnsi="Times New Roman" w:cs="Times New Roman"/>
                <w:color w:val="000000"/>
                <w:sz w:val="28"/>
                <w:szCs w:val="28"/>
              </w:rPr>
            </w:pPr>
            <w:r w:rsidRPr="00F648B6">
              <w:rPr>
                <w:rFonts w:ascii="Times New Roman" w:hAnsi="Times New Roman" w:cs="Times New Roman"/>
                <w:color w:val="000000"/>
                <w:sz w:val="28"/>
                <w:szCs w:val="28"/>
              </w:rPr>
              <w:t>Волгоградской городской Думы</w:t>
            </w:r>
          </w:p>
          <w:p w:rsidR="00E93DF4" w:rsidRPr="00F648B6" w:rsidRDefault="00E93DF4" w:rsidP="00F648B6">
            <w:pPr>
              <w:spacing w:after="0" w:line="240" w:lineRule="auto"/>
              <w:rPr>
                <w:rFonts w:ascii="Times New Roman" w:hAnsi="Times New Roman" w:cs="Times New Roman"/>
                <w:color w:val="000000"/>
                <w:sz w:val="28"/>
                <w:szCs w:val="28"/>
              </w:rPr>
            </w:pPr>
          </w:p>
          <w:p w:rsidR="004B4A42" w:rsidRPr="00F648B6" w:rsidRDefault="00E93DF4" w:rsidP="00F648B6">
            <w:pPr>
              <w:spacing w:after="0" w:line="240" w:lineRule="auto"/>
              <w:rPr>
                <w:rFonts w:ascii="Times New Roman" w:hAnsi="Times New Roman" w:cs="Times New Roman"/>
                <w:color w:val="000000"/>
                <w:sz w:val="28"/>
                <w:szCs w:val="28"/>
              </w:rPr>
            </w:pPr>
            <w:r w:rsidRPr="00F648B6">
              <w:rPr>
                <w:rFonts w:ascii="Times New Roman" w:hAnsi="Times New Roman" w:cs="Times New Roman"/>
                <w:color w:val="000000"/>
                <w:sz w:val="28"/>
                <w:szCs w:val="28"/>
              </w:rPr>
              <w:t xml:space="preserve">                                     В.В.Колесников</w:t>
            </w:r>
          </w:p>
        </w:tc>
        <w:tc>
          <w:tcPr>
            <w:tcW w:w="4359" w:type="dxa"/>
          </w:tcPr>
          <w:p w:rsidR="00552D72" w:rsidRPr="00F648B6" w:rsidRDefault="00552D72" w:rsidP="00F648B6">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sidRPr="00F648B6">
              <w:rPr>
                <w:rFonts w:ascii="Times New Roman" w:hAnsi="Times New Roman" w:cs="Times New Roman"/>
                <w:sz w:val="28"/>
                <w:szCs w:val="28"/>
              </w:rPr>
              <w:t>Исполняющий полномочия</w:t>
            </w:r>
          </w:p>
          <w:p w:rsidR="00552D72" w:rsidRPr="00F648B6" w:rsidRDefault="00552D72" w:rsidP="00F648B6">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sidRPr="00F648B6">
              <w:rPr>
                <w:rFonts w:ascii="Times New Roman" w:hAnsi="Times New Roman" w:cs="Times New Roman"/>
                <w:sz w:val="28"/>
                <w:szCs w:val="28"/>
              </w:rPr>
              <w:t xml:space="preserve">главы Волгограда </w:t>
            </w:r>
          </w:p>
          <w:p w:rsidR="00552D72" w:rsidRPr="00F648B6" w:rsidRDefault="00552D72" w:rsidP="00F648B6">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4B4A42" w:rsidRPr="00F648B6" w:rsidRDefault="00552D72" w:rsidP="00F648B6">
            <w:pPr>
              <w:spacing w:after="0" w:line="240" w:lineRule="auto"/>
              <w:jc w:val="right"/>
              <w:rPr>
                <w:rFonts w:ascii="Times New Roman" w:hAnsi="Times New Roman" w:cs="Times New Roman"/>
                <w:sz w:val="28"/>
                <w:szCs w:val="28"/>
              </w:rPr>
            </w:pPr>
            <w:r w:rsidRPr="00F648B6">
              <w:rPr>
                <w:rFonts w:ascii="Times New Roman" w:hAnsi="Times New Roman" w:cs="Times New Roman"/>
                <w:sz w:val="28"/>
                <w:szCs w:val="28"/>
              </w:rPr>
              <w:t>Ш.Г.Тепшинов</w:t>
            </w:r>
          </w:p>
        </w:tc>
      </w:tr>
    </w:tbl>
    <w:p w:rsidR="004B4A42" w:rsidRPr="00F648B6" w:rsidRDefault="004B4A42" w:rsidP="00F648B6">
      <w:pPr>
        <w:spacing w:after="0" w:line="240" w:lineRule="auto"/>
        <w:jc w:val="both"/>
        <w:rPr>
          <w:rFonts w:ascii="Times New Roman" w:hAnsi="Times New Roman" w:cs="Times New Roman"/>
          <w:sz w:val="20"/>
          <w:szCs w:val="28"/>
        </w:rPr>
      </w:pPr>
    </w:p>
    <w:sectPr w:rsidR="004B4A42" w:rsidRPr="00F648B6" w:rsidSect="00F648B6">
      <w:headerReference w:type="default" r:id="rId7"/>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529" w:rsidRDefault="00437529" w:rsidP="00944A72">
      <w:pPr>
        <w:spacing w:after="0" w:line="240" w:lineRule="auto"/>
      </w:pPr>
      <w:r>
        <w:separator/>
      </w:r>
    </w:p>
  </w:endnote>
  <w:endnote w:type="continuationSeparator" w:id="0">
    <w:p w:rsidR="00437529" w:rsidRDefault="00437529"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529" w:rsidRDefault="00437529" w:rsidP="00944A72">
      <w:pPr>
        <w:spacing w:after="0" w:line="240" w:lineRule="auto"/>
      </w:pPr>
      <w:r>
        <w:separator/>
      </w:r>
    </w:p>
  </w:footnote>
  <w:footnote w:type="continuationSeparator" w:id="0">
    <w:p w:rsidR="00437529" w:rsidRDefault="00437529"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529" w:rsidRPr="003D05BC" w:rsidRDefault="00437529" w:rsidP="003D05BC">
    <w:pPr>
      <w:pStyle w:val="a3"/>
      <w:tabs>
        <w:tab w:val="center" w:pos="4819"/>
        <w:tab w:val="left" w:pos="8955"/>
      </w:tabs>
      <w:ind w:right="-143"/>
      <w:rPr>
        <w:rFonts w:ascii="Times New Roman" w:hAnsi="Times New Roman" w:cs="Times New Roman"/>
        <w:sz w:val="20"/>
        <w:szCs w:val="20"/>
      </w:rPr>
    </w:pPr>
    <w:r>
      <w:tab/>
    </w:r>
    <w:r w:rsidRPr="00AE00DC">
      <w:rPr>
        <w:rFonts w:ascii="Times New Roman" w:hAnsi="Times New Roman" w:cs="Times New Roman"/>
        <w:sz w:val="20"/>
        <w:szCs w:val="20"/>
      </w:rPr>
      <w:tab/>
    </w:r>
    <w:sdt>
      <w:sdtPr>
        <w:rPr>
          <w:rFonts w:ascii="Times New Roman" w:hAnsi="Times New Roman" w:cs="Times New Roman"/>
          <w:sz w:val="20"/>
          <w:szCs w:val="20"/>
        </w:rPr>
        <w:id w:val="2141152297"/>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D11B98">
          <w:rPr>
            <w:rFonts w:ascii="Times New Roman" w:hAnsi="Times New Roman" w:cs="Times New Roman"/>
            <w:noProof/>
            <w:sz w:val="20"/>
            <w:szCs w:val="20"/>
          </w:rPr>
          <w:t>75</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autoHyphenation/>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23E2"/>
    <w:rsid w:val="00007C78"/>
    <w:rsid w:val="000252A6"/>
    <w:rsid w:val="00034007"/>
    <w:rsid w:val="00042801"/>
    <w:rsid w:val="00045610"/>
    <w:rsid w:val="000564EF"/>
    <w:rsid w:val="00065F60"/>
    <w:rsid w:val="00066955"/>
    <w:rsid w:val="00066C9C"/>
    <w:rsid w:val="00070C73"/>
    <w:rsid w:val="00090E27"/>
    <w:rsid w:val="0009572C"/>
    <w:rsid w:val="000966A6"/>
    <w:rsid w:val="000A1B11"/>
    <w:rsid w:val="000A3824"/>
    <w:rsid w:val="000A7093"/>
    <w:rsid w:val="000B4B46"/>
    <w:rsid w:val="000B6CA7"/>
    <w:rsid w:val="000D07BE"/>
    <w:rsid w:val="000E0278"/>
    <w:rsid w:val="000E1FD9"/>
    <w:rsid w:val="000E6DF1"/>
    <w:rsid w:val="000E7A6A"/>
    <w:rsid w:val="000F3FF1"/>
    <w:rsid w:val="000F5614"/>
    <w:rsid w:val="00103F31"/>
    <w:rsid w:val="0010473F"/>
    <w:rsid w:val="00104E89"/>
    <w:rsid w:val="00122191"/>
    <w:rsid w:val="00125ABF"/>
    <w:rsid w:val="0013188F"/>
    <w:rsid w:val="00132609"/>
    <w:rsid w:val="00137D1E"/>
    <w:rsid w:val="00141131"/>
    <w:rsid w:val="00147AED"/>
    <w:rsid w:val="00151C7B"/>
    <w:rsid w:val="00153042"/>
    <w:rsid w:val="00166A97"/>
    <w:rsid w:val="001726D0"/>
    <w:rsid w:val="00173464"/>
    <w:rsid w:val="00176CF3"/>
    <w:rsid w:val="001930AC"/>
    <w:rsid w:val="001967B2"/>
    <w:rsid w:val="001B1D84"/>
    <w:rsid w:val="001C4F61"/>
    <w:rsid w:val="001C6285"/>
    <w:rsid w:val="001C703A"/>
    <w:rsid w:val="001E7AA9"/>
    <w:rsid w:val="001F060D"/>
    <w:rsid w:val="001F4B8B"/>
    <w:rsid w:val="0020108E"/>
    <w:rsid w:val="00205E0E"/>
    <w:rsid w:val="00216B07"/>
    <w:rsid w:val="00221ECB"/>
    <w:rsid w:val="00255F03"/>
    <w:rsid w:val="00261D08"/>
    <w:rsid w:val="00262222"/>
    <w:rsid w:val="0026638A"/>
    <w:rsid w:val="00272F3F"/>
    <w:rsid w:val="002736C0"/>
    <w:rsid w:val="00281C76"/>
    <w:rsid w:val="00294D4C"/>
    <w:rsid w:val="002A2C39"/>
    <w:rsid w:val="002A3CB4"/>
    <w:rsid w:val="002C3396"/>
    <w:rsid w:val="002C556B"/>
    <w:rsid w:val="002D390A"/>
    <w:rsid w:val="002E0645"/>
    <w:rsid w:val="002F27A0"/>
    <w:rsid w:val="002F4E0E"/>
    <w:rsid w:val="002F723D"/>
    <w:rsid w:val="002F7A36"/>
    <w:rsid w:val="003069E9"/>
    <w:rsid w:val="00311285"/>
    <w:rsid w:val="00317177"/>
    <w:rsid w:val="00320A63"/>
    <w:rsid w:val="00320FC9"/>
    <w:rsid w:val="00324B8B"/>
    <w:rsid w:val="003342A8"/>
    <w:rsid w:val="003424E6"/>
    <w:rsid w:val="003446EB"/>
    <w:rsid w:val="003473F0"/>
    <w:rsid w:val="0036204A"/>
    <w:rsid w:val="00364563"/>
    <w:rsid w:val="0037080E"/>
    <w:rsid w:val="00370AB3"/>
    <w:rsid w:val="00393D14"/>
    <w:rsid w:val="003A102F"/>
    <w:rsid w:val="003A3836"/>
    <w:rsid w:val="003A3A3A"/>
    <w:rsid w:val="003C6165"/>
    <w:rsid w:val="003C6E49"/>
    <w:rsid w:val="003D05BC"/>
    <w:rsid w:val="003D59C9"/>
    <w:rsid w:val="003E342B"/>
    <w:rsid w:val="003E39C4"/>
    <w:rsid w:val="003F0196"/>
    <w:rsid w:val="0040176E"/>
    <w:rsid w:val="00403279"/>
    <w:rsid w:val="00407579"/>
    <w:rsid w:val="00412965"/>
    <w:rsid w:val="00426774"/>
    <w:rsid w:val="004313C2"/>
    <w:rsid w:val="00437529"/>
    <w:rsid w:val="00440937"/>
    <w:rsid w:val="00442677"/>
    <w:rsid w:val="00446A13"/>
    <w:rsid w:val="004510F7"/>
    <w:rsid w:val="00452AC6"/>
    <w:rsid w:val="00453803"/>
    <w:rsid w:val="0046388A"/>
    <w:rsid w:val="00471EA5"/>
    <w:rsid w:val="00475D1F"/>
    <w:rsid w:val="0047685E"/>
    <w:rsid w:val="00490F59"/>
    <w:rsid w:val="004952ED"/>
    <w:rsid w:val="004A0CFA"/>
    <w:rsid w:val="004B2FBA"/>
    <w:rsid w:val="004B4A42"/>
    <w:rsid w:val="004B6476"/>
    <w:rsid w:val="004B7E99"/>
    <w:rsid w:val="004C5259"/>
    <w:rsid w:val="004C6841"/>
    <w:rsid w:val="004C7BA7"/>
    <w:rsid w:val="004D1E40"/>
    <w:rsid w:val="004E2084"/>
    <w:rsid w:val="004E4A9C"/>
    <w:rsid w:val="00500012"/>
    <w:rsid w:val="00501665"/>
    <w:rsid w:val="0050188D"/>
    <w:rsid w:val="00503A32"/>
    <w:rsid w:val="00512116"/>
    <w:rsid w:val="00521782"/>
    <w:rsid w:val="005271E4"/>
    <w:rsid w:val="00532378"/>
    <w:rsid w:val="00533EC4"/>
    <w:rsid w:val="005403DA"/>
    <w:rsid w:val="00541AD7"/>
    <w:rsid w:val="00541E8D"/>
    <w:rsid w:val="00542CD8"/>
    <w:rsid w:val="0055263E"/>
    <w:rsid w:val="00552D72"/>
    <w:rsid w:val="00555653"/>
    <w:rsid w:val="005634EB"/>
    <w:rsid w:val="00567D74"/>
    <w:rsid w:val="0057107B"/>
    <w:rsid w:val="005773EB"/>
    <w:rsid w:val="00584831"/>
    <w:rsid w:val="00596F5D"/>
    <w:rsid w:val="005B1327"/>
    <w:rsid w:val="005B2BFD"/>
    <w:rsid w:val="005B6EF8"/>
    <w:rsid w:val="005B762D"/>
    <w:rsid w:val="005C2762"/>
    <w:rsid w:val="005F00B1"/>
    <w:rsid w:val="005F3F72"/>
    <w:rsid w:val="005F4824"/>
    <w:rsid w:val="0060595F"/>
    <w:rsid w:val="0061055B"/>
    <w:rsid w:val="006134C4"/>
    <w:rsid w:val="00631AB2"/>
    <w:rsid w:val="00636F30"/>
    <w:rsid w:val="00640286"/>
    <w:rsid w:val="00650B86"/>
    <w:rsid w:val="00663328"/>
    <w:rsid w:val="0066675F"/>
    <w:rsid w:val="00671891"/>
    <w:rsid w:val="006803BA"/>
    <w:rsid w:val="00680A77"/>
    <w:rsid w:val="0068173D"/>
    <w:rsid w:val="006857A9"/>
    <w:rsid w:val="006956F5"/>
    <w:rsid w:val="00695EE0"/>
    <w:rsid w:val="006A173A"/>
    <w:rsid w:val="006A3F91"/>
    <w:rsid w:val="006A77DC"/>
    <w:rsid w:val="006B2F0B"/>
    <w:rsid w:val="006C117D"/>
    <w:rsid w:val="006C1D5F"/>
    <w:rsid w:val="006D4A68"/>
    <w:rsid w:val="006D76F4"/>
    <w:rsid w:val="006E3A24"/>
    <w:rsid w:val="006E4E06"/>
    <w:rsid w:val="006E54E7"/>
    <w:rsid w:val="006F3F29"/>
    <w:rsid w:val="006F4D5A"/>
    <w:rsid w:val="007054C8"/>
    <w:rsid w:val="0072399D"/>
    <w:rsid w:val="00723F5F"/>
    <w:rsid w:val="00724AE0"/>
    <w:rsid w:val="00727722"/>
    <w:rsid w:val="00736761"/>
    <w:rsid w:val="00740EE6"/>
    <w:rsid w:val="007508A2"/>
    <w:rsid w:val="00752493"/>
    <w:rsid w:val="00772D61"/>
    <w:rsid w:val="00775F5E"/>
    <w:rsid w:val="007777FA"/>
    <w:rsid w:val="007812C1"/>
    <w:rsid w:val="00781EA4"/>
    <w:rsid w:val="00785117"/>
    <w:rsid w:val="00785B03"/>
    <w:rsid w:val="0079003B"/>
    <w:rsid w:val="007924B1"/>
    <w:rsid w:val="00795554"/>
    <w:rsid w:val="00797D20"/>
    <w:rsid w:val="007A7E78"/>
    <w:rsid w:val="007B18EC"/>
    <w:rsid w:val="007B30BC"/>
    <w:rsid w:val="007C0268"/>
    <w:rsid w:val="007C61AD"/>
    <w:rsid w:val="007C7FB3"/>
    <w:rsid w:val="007D16B7"/>
    <w:rsid w:val="007E5286"/>
    <w:rsid w:val="007E7333"/>
    <w:rsid w:val="007F0320"/>
    <w:rsid w:val="007F5ABC"/>
    <w:rsid w:val="00806624"/>
    <w:rsid w:val="008125CE"/>
    <w:rsid w:val="00817338"/>
    <w:rsid w:val="008258F7"/>
    <w:rsid w:val="00825BD8"/>
    <w:rsid w:val="0082757F"/>
    <w:rsid w:val="00835B7A"/>
    <w:rsid w:val="008475A4"/>
    <w:rsid w:val="00852DE1"/>
    <w:rsid w:val="00853D4C"/>
    <w:rsid w:val="00855A8D"/>
    <w:rsid w:val="00856F90"/>
    <w:rsid w:val="00864F6B"/>
    <w:rsid w:val="00865399"/>
    <w:rsid w:val="00865D31"/>
    <w:rsid w:val="00871A69"/>
    <w:rsid w:val="00876160"/>
    <w:rsid w:val="008840DA"/>
    <w:rsid w:val="008846F6"/>
    <w:rsid w:val="00887F58"/>
    <w:rsid w:val="008939FC"/>
    <w:rsid w:val="008976FE"/>
    <w:rsid w:val="008A3F70"/>
    <w:rsid w:val="008B778F"/>
    <w:rsid w:val="008E0F35"/>
    <w:rsid w:val="008E326B"/>
    <w:rsid w:val="008E4B5F"/>
    <w:rsid w:val="008E7228"/>
    <w:rsid w:val="008E7E26"/>
    <w:rsid w:val="008F4AE7"/>
    <w:rsid w:val="008F5D32"/>
    <w:rsid w:val="00916A79"/>
    <w:rsid w:val="009179F7"/>
    <w:rsid w:val="00917C38"/>
    <w:rsid w:val="009429A8"/>
    <w:rsid w:val="00944A72"/>
    <w:rsid w:val="00945437"/>
    <w:rsid w:val="00946789"/>
    <w:rsid w:val="00951AA5"/>
    <w:rsid w:val="00957D43"/>
    <w:rsid w:val="00964CFD"/>
    <w:rsid w:val="009B1F1A"/>
    <w:rsid w:val="009B4EA5"/>
    <w:rsid w:val="009B7391"/>
    <w:rsid w:val="009C2690"/>
    <w:rsid w:val="009C45D8"/>
    <w:rsid w:val="009D4E1F"/>
    <w:rsid w:val="009D6CE3"/>
    <w:rsid w:val="009E67C2"/>
    <w:rsid w:val="009F2349"/>
    <w:rsid w:val="009F75A3"/>
    <w:rsid w:val="00A00449"/>
    <w:rsid w:val="00A017F9"/>
    <w:rsid w:val="00A05495"/>
    <w:rsid w:val="00A114B2"/>
    <w:rsid w:val="00A27743"/>
    <w:rsid w:val="00A344A1"/>
    <w:rsid w:val="00A431AD"/>
    <w:rsid w:val="00A46349"/>
    <w:rsid w:val="00A5315E"/>
    <w:rsid w:val="00A5389D"/>
    <w:rsid w:val="00A54A67"/>
    <w:rsid w:val="00A63C97"/>
    <w:rsid w:val="00A7212E"/>
    <w:rsid w:val="00AB0867"/>
    <w:rsid w:val="00AB31F8"/>
    <w:rsid w:val="00AC6E25"/>
    <w:rsid w:val="00AC7EA6"/>
    <w:rsid w:val="00AD2EA2"/>
    <w:rsid w:val="00AE00DC"/>
    <w:rsid w:val="00AE2AAD"/>
    <w:rsid w:val="00AE51CE"/>
    <w:rsid w:val="00AE6D32"/>
    <w:rsid w:val="00AE70A5"/>
    <w:rsid w:val="00AF5322"/>
    <w:rsid w:val="00B0174C"/>
    <w:rsid w:val="00B11FB6"/>
    <w:rsid w:val="00B16D87"/>
    <w:rsid w:val="00B21C4A"/>
    <w:rsid w:val="00B230CA"/>
    <w:rsid w:val="00B27B17"/>
    <w:rsid w:val="00B40A76"/>
    <w:rsid w:val="00B46B22"/>
    <w:rsid w:val="00B56A97"/>
    <w:rsid w:val="00B57867"/>
    <w:rsid w:val="00B63124"/>
    <w:rsid w:val="00B66698"/>
    <w:rsid w:val="00B6789F"/>
    <w:rsid w:val="00B72CF0"/>
    <w:rsid w:val="00B730BC"/>
    <w:rsid w:val="00B877BF"/>
    <w:rsid w:val="00B915D1"/>
    <w:rsid w:val="00BA5052"/>
    <w:rsid w:val="00BA69FB"/>
    <w:rsid w:val="00BB577C"/>
    <w:rsid w:val="00BB7BA3"/>
    <w:rsid w:val="00BC641B"/>
    <w:rsid w:val="00BD2776"/>
    <w:rsid w:val="00BD5068"/>
    <w:rsid w:val="00BD5A6B"/>
    <w:rsid w:val="00BE1886"/>
    <w:rsid w:val="00BE21C2"/>
    <w:rsid w:val="00BF4212"/>
    <w:rsid w:val="00C015CB"/>
    <w:rsid w:val="00C10F00"/>
    <w:rsid w:val="00C111D0"/>
    <w:rsid w:val="00C11767"/>
    <w:rsid w:val="00C15317"/>
    <w:rsid w:val="00C1746A"/>
    <w:rsid w:val="00C27107"/>
    <w:rsid w:val="00C44CB9"/>
    <w:rsid w:val="00C7405E"/>
    <w:rsid w:val="00C8099D"/>
    <w:rsid w:val="00C82EC8"/>
    <w:rsid w:val="00C84BB1"/>
    <w:rsid w:val="00C9143E"/>
    <w:rsid w:val="00C93C7D"/>
    <w:rsid w:val="00C95406"/>
    <w:rsid w:val="00C9548B"/>
    <w:rsid w:val="00C95A20"/>
    <w:rsid w:val="00C97B5E"/>
    <w:rsid w:val="00CA103A"/>
    <w:rsid w:val="00CA7AC6"/>
    <w:rsid w:val="00CC07BB"/>
    <w:rsid w:val="00CC2B29"/>
    <w:rsid w:val="00CC2E2B"/>
    <w:rsid w:val="00CF78F2"/>
    <w:rsid w:val="00D0161B"/>
    <w:rsid w:val="00D1052E"/>
    <w:rsid w:val="00D11B47"/>
    <w:rsid w:val="00D11B98"/>
    <w:rsid w:val="00D148DF"/>
    <w:rsid w:val="00D21405"/>
    <w:rsid w:val="00D25A76"/>
    <w:rsid w:val="00D2668B"/>
    <w:rsid w:val="00D3302D"/>
    <w:rsid w:val="00D331D4"/>
    <w:rsid w:val="00D35060"/>
    <w:rsid w:val="00D43494"/>
    <w:rsid w:val="00D52281"/>
    <w:rsid w:val="00D53741"/>
    <w:rsid w:val="00D63D9C"/>
    <w:rsid w:val="00D67D27"/>
    <w:rsid w:val="00D75808"/>
    <w:rsid w:val="00D859F6"/>
    <w:rsid w:val="00D90CD0"/>
    <w:rsid w:val="00D9181B"/>
    <w:rsid w:val="00D91FBC"/>
    <w:rsid w:val="00DA19FF"/>
    <w:rsid w:val="00DA1E2E"/>
    <w:rsid w:val="00DB2699"/>
    <w:rsid w:val="00DB4202"/>
    <w:rsid w:val="00DE38BC"/>
    <w:rsid w:val="00DE5B8B"/>
    <w:rsid w:val="00E004D8"/>
    <w:rsid w:val="00E1000A"/>
    <w:rsid w:val="00E10400"/>
    <w:rsid w:val="00E1141B"/>
    <w:rsid w:val="00E12429"/>
    <w:rsid w:val="00E1567B"/>
    <w:rsid w:val="00E1588A"/>
    <w:rsid w:val="00E2109D"/>
    <w:rsid w:val="00E21B8D"/>
    <w:rsid w:val="00E23EC7"/>
    <w:rsid w:val="00E240CA"/>
    <w:rsid w:val="00E247D9"/>
    <w:rsid w:val="00E274DE"/>
    <w:rsid w:val="00E3177D"/>
    <w:rsid w:val="00E3265E"/>
    <w:rsid w:val="00E359B5"/>
    <w:rsid w:val="00E37C82"/>
    <w:rsid w:val="00E4564D"/>
    <w:rsid w:val="00E504C5"/>
    <w:rsid w:val="00E510E2"/>
    <w:rsid w:val="00E549EC"/>
    <w:rsid w:val="00E558C2"/>
    <w:rsid w:val="00E55A30"/>
    <w:rsid w:val="00E62DDA"/>
    <w:rsid w:val="00E70026"/>
    <w:rsid w:val="00E724E4"/>
    <w:rsid w:val="00E75FB3"/>
    <w:rsid w:val="00E773F9"/>
    <w:rsid w:val="00E803F0"/>
    <w:rsid w:val="00E855EC"/>
    <w:rsid w:val="00E91001"/>
    <w:rsid w:val="00E91260"/>
    <w:rsid w:val="00E91334"/>
    <w:rsid w:val="00E92735"/>
    <w:rsid w:val="00E92B7E"/>
    <w:rsid w:val="00E93827"/>
    <w:rsid w:val="00E93DF4"/>
    <w:rsid w:val="00E95D63"/>
    <w:rsid w:val="00EA387E"/>
    <w:rsid w:val="00EA534B"/>
    <w:rsid w:val="00EA6614"/>
    <w:rsid w:val="00EB2BFE"/>
    <w:rsid w:val="00EB6E5F"/>
    <w:rsid w:val="00EB7337"/>
    <w:rsid w:val="00EC4627"/>
    <w:rsid w:val="00ED1B0F"/>
    <w:rsid w:val="00EE5C5F"/>
    <w:rsid w:val="00EF10E3"/>
    <w:rsid w:val="00EF301E"/>
    <w:rsid w:val="00F13C8B"/>
    <w:rsid w:val="00F17924"/>
    <w:rsid w:val="00F25B0E"/>
    <w:rsid w:val="00F32684"/>
    <w:rsid w:val="00F3435F"/>
    <w:rsid w:val="00F407DB"/>
    <w:rsid w:val="00F47ABA"/>
    <w:rsid w:val="00F5052B"/>
    <w:rsid w:val="00F519D4"/>
    <w:rsid w:val="00F52959"/>
    <w:rsid w:val="00F61292"/>
    <w:rsid w:val="00F648B6"/>
    <w:rsid w:val="00F83F9C"/>
    <w:rsid w:val="00F86CA5"/>
    <w:rsid w:val="00FA1608"/>
    <w:rsid w:val="00FA6412"/>
    <w:rsid w:val="00FA723C"/>
    <w:rsid w:val="00FB08E7"/>
    <w:rsid w:val="00FB423F"/>
    <w:rsid w:val="00FC4120"/>
    <w:rsid w:val="00FD53E8"/>
    <w:rsid w:val="00FD5CE0"/>
    <w:rsid w:val="00FE29B5"/>
    <w:rsid w:val="00FE2C7A"/>
    <w:rsid w:val="00FF1DE4"/>
    <w:rsid w:val="00FF6210"/>
    <w:rsid w:val="00FF7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5:docId w15:val="{820E1F76-1FD5-4CD2-A3A5-BD7205D3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semiHidden/>
    <w:unhideWhenUsed/>
    <w:rsid w:val="00CC07BB"/>
    <w:rPr>
      <w:color w:val="0000FF"/>
      <w:u w:val="single"/>
    </w:rPr>
  </w:style>
  <w:style w:type="character" w:styleId="a8">
    <w:name w:val="FollowedHyperlink"/>
    <w:basedOn w:val="a0"/>
    <w:uiPriority w:val="99"/>
    <w:semiHidden/>
    <w:unhideWhenUsed/>
    <w:rsid w:val="00CC07BB"/>
    <w:rPr>
      <w:color w:val="800080"/>
      <w:u w:val="single"/>
    </w:rPr>
  </w:style>
  <w:style w:type="paragraph" w:customStyle="1" w:styleId="xl63">
    <w:name w:val="xl63"/>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4">
    <w:name w:val="xl6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CC07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CC07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CC07B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CC07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CC07B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CC07B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CC07B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CC07B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5">
    <w:name w:val="xl75"/>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9">
    <w:name w:val="Balloon Text"/>
    <w:basedOn w:val="a"/>
    <w:link w:val="aa"/>
    <w:uiPriority w:val="99"/>
    <w:semiHidden/>
    <w:unhideWhenUsed/>
    <w:rsid w:val="000966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66A6"/>
    <w:rPr>
      <w:rFonts w:ascii="Tahoma" w:hAnsi="Tahoma" w:cs="Tahoma"/>
      <w:sz w:val="16"/>
      <w:szCs w:val="16"/>
    </w:rPr>
  </w:style>
  <w:style w:type="paragraph" w:styleId="ab">
    <w:name w:val="Plain Text"/>
    <w:basedOn w:val="a"/>
    <w:link w:val="ac"/>
    <w:unhideWhenUsed/>
    <w:rsid w:val="004B2FBA"/>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4B2FBA"/>
    <w:rPr>
      <w:rFonts w:ascii="Times New Roman" w:eastAsia="Times New Roman" w:hAnsi="Times New Roman" w:cs="Times New Roman"/>
      <w:sz w:val="24"/>
      <w:szCs w:val="20"/>
      <w:lang w:eastAsia="ru-RU"/>
    </w:rPr>
  </w:style>
  <w:style w:type="table" w:styleId="ad">
    <w:name w:val="Table Grid"/>
    <w:basedOn w:val="a1"/>
    <w:rsid w:val="00CF78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E62DDA"/>
    <w:pPr>
      <w:spacing w:after="0" w:line="240" w:lineRule="auto"/>
    </w:pPr>
  </w:style>
  <w:style w:type="paragraph" w:styleId="af">
    <w:name w:val="List Paragraph"/>
    <w:basedOn w:val="a"/>
    <w:uiPriority w:val="34"/>
    <w:qFormat/>
    <w:rsid w:val="002736C0"/>
    <w:pPr>
      <w:ind w:left="720"/>
      <w:contextualSpacing/>
    </w:pPr>
  </w:style>
  <w:style w:type="paragraph" w:customStyle="1" w:styleId="ConsPlusNormal">
    <w:name w:val="ConsPlusNormal"/>
    <w:rsid w:val="007E73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79">
    <w:name w:val="xl79"/>
    <w:basedOn w:val="a"/>
    <w:rsid w:val="004313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0">
    <w:name w:val="xl80"/>
    <w:basedOn w:val="a"/>
    <w:rsid w:val="004313C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7672">
      <w:bodyDiv w:val="1"/>
      <w:marLeft w:val="0"/>
      <w:marRight w:val="0"/>
      <w:marTop w:val="0"/>
      <w:marBottom w:val="0"/>
      <w:divBdr>
        <w:top w:val="none" w:sz="0" w:space="0" w:color="auto"/>
        <w:left w:val="none" w:sz="0" w:space="0" w:color="auto"/>
        <w:bottom w:val="none" w:sz="0" w:space="0" w:color="auto"/>
        <w:right w:val="none" w:sz="0" w:space="0" w:color="auto"/>
      </w:divBdr>
    </w:div>
    <w:div w:id="93744153">
      <w:bodyDiv w:val="1"/>
      <w:marLeft w:val="0"/>
      <w:marRight w:val="0"/>
      <w:marTop w:val="0"/>
      <w:marBottom w:val="0"/>
      <w:divBdr>
        <w:top w:val="none" w:sz="0" w:space="0" w:color="auto"/>
        <w:left w:val="none" w:sz="0" w:space="0" w:color="auto"/>
        <w:bottom w:val="none" w:sz="0" w:space="0" w:color="auto"/>
        <w:right w:val="none" w:sz="0" w:space="0" w:color="auto"/>
      </w:divBdr>
    </w:div>
    <w:div w:id="114183449">
      <w:bodyDiv w:val="1"/>
      <w:marLeft w:val="0"/>
      <w:marRight w:val="0"/>
      <w:marTop w:val="0"/>
      <w:marBottom w:val="0"/>
      <w:divBdr>
        <w:top w:val="none" w:sz="0" w:space="0" w:color="auto"/>
        <w:left w:val="none" w:sz="0" w:space="0" w:color="auto"/>
        <w:bottom w:val="none" w:sz="0" w:space="0" w:color="auto"/>
        <w:right w:val="none" w:sz="0" w:space="0" w:color="auto"/>
      </w:divBdr>
    </w:div>
    <w:div w:id="135295486">
      <w:bodyDiv w:val="1"/>
      <w:marLeft w:val="0"/>
      <w:marRight w:val="0"/>
      <w:marTop w:val="0"/>
      <w:marBottom w:val="0"/>
      <w:divBdr>
        <w:top w:val="none" w:sz="0" w:space="0" w:color="auto"/>
        <w:left w:val="none" w:sz="0" w:space="0" w:color="auto"/>
        <w:bottom w:val="none" w:sz="0" w:space="0" w:color="auto"/>
        <w:right w:val="none" w:sz="0" w:space="0" w:color="auto"/>
      </w:divBdr>
    </w:div>
    <w:div w:id="207762555">
      <w:bodyDiv w:val="1"/>
      <w:marLeft w:val="0"/>
      <w:marRight w:val="0"/>
      <w:marTop w:val="0"/>
      <w:marBottom w:val="0"/>
      <w:divBdr>
        <w:top w:val="none" w:sz="0" w:space="0" w:color="auto"/>
        <w:left w:val="none" w:sz="0" w:space="0" w:color="auto"/>
        <w:bottom w:val="none" w:sz="0" w:space="0" w:color="auto"/>
        <w:right w:val="none" w:sz="0" w:space="0" w:color="auto"/>
      </w:divBdr>
    </w:div>
    <w:div w:id="231698021">
      <w:bodyDiv w:val="1"/>
      <w:marLeft w:val="0"/>
      <w:marRight w:val="0"/>
      <w:marTop w:val="0"/>
      <w:marBottom w:val="0"/>
      <w:divBdr>
        <w:top w:val="none" w:sz="0" w:space="0" w:color="auto"/>
        <w:left w:val="none" w:sz="0" w:space="0" w:color="auto"/>
        <w:bottom w:val="none" w:sz="0" w:space="0" w:color="auto"/>
        <w:right w:val="none" w:sz="0" w:space="0" w:color="auto"/>
      </w:divBdr>
    </w:div>
    <w:div w:id="278537406">
      <w:bodyDiv w:val="1"/>
      <w:marLeft w:val="0"/>
      <w:marRight w:val="0"/>
      <w:marTop w:val="0"/>
      <w:marBottom w:val="0"/>
      <w:divBdr>
        <w:top w:val="none" w:sz="0" w:space="0" w:color="auto"/>
        <w:left w:val="none" w:sz="0" w:space="0" w:color="auto"/>
        <w:bottom w:val="none" w:sz="0" w:space="0" w:color="auto"/>
        <w:right w:val="none" w:sz="0" w:space="0" w:color="auto"/>
      </w:divBdr>
    </w:div>
    <w:div w:id="289432828">
      <w:bodyDiv w:val="1"/>
      <w:marLeft w:val="0"/>
      <w:marRight w:val="0"/>
      <w:marTop w:val="0"/>
      <w:marBottom w:val="0"/>
      <w:divBdr>
        <w:top w:val="none" w:sz="0" w:space="0" w:color="auto"/>
        <w:left w:val="none" w:sz="0" w:space="0" w:color="auto"/>
        <w:bottom w:val="none" w:sz="0" w:space="0" w:color="auto"/>
        <w:right w:val="none" w:sz="0" w:space="0" w:color="auto"/>
      </w:divBdr>
    </w:div>
    <w:div w:id="330304880">
      <w:bodyDiv w:val="1"/>
      <w:marLeft w:val="0"/>
      <w:marRight w:val="0"/>
      <w:marTop w:val="0"/>
      <w:marBottom w:val="0"/>
      <w:divBdr>
        <w:top w:val="none" w:sz="0" w:space="0" w:color="auto"/>
        <w:left w:val="none" w:sz="0" w:space="0" w:color="auto"/>
        <w:bottom w:val="none" w:sz="0" w:space="0" w:color="auto"/>
        <w:right w:val="none" w:sz="0" w:space="0" w:color="auto"/>
      </w:divBdr>
    </w:div>
    <w:div w:id="347487950">
      <w:bodyDiv w:val="1"/>
      <w:marLeft w:val="0"/>
      <w:marRight w:val="0"/>
      <w:marTop w:val="0"/>
      <w:marBottom w:val="0"/>
      <w:divBdr>
        <w:top w:val="none" w:sz="0" w:space="0" w:color="auto"/>
        <w:left w:val="none" w:sz="0" w:space="0" w:color="auto"/>
        <w:bottom w:val="none" w:sz="0" w:space="0" w:color="auto"/>
        <w:right w:val="none" w:sz="0" w:space="0" w:color="auto"/>
      </w:divBdr>
    </w:div>
    <w:div w:id="440300376">
      <w:bodyDiv w:val="1"/>
      <w:marLeft w:val="0"/>
      <w:marRight w:val="0"/>
      <w:marTop w:val="0"/>
      <w:marBottom w:val="0"/>
      <w:divBdr>
        <w:top w:val="none" w:sz="0" w:space="0" w:color="auto"/>
        <w:left w:val="none" w:sz="0" w:space="0" w:color="auto"/>
        <w:bottom w:val="none" w:sz="0" w:space="0" w:color="auto"/>
        <w:right w:val="none" w:sz="0" w:space="0" w:color="auto"/>
      </w:divBdr>
    </w:div>
    <w:div w:id="454760870">
      <w:bodyDiv w:val="1"/>
      <w:marLeft w:val="0"/>
      <w:marRight w:val="0"/>
      <w:marTop w:val="0"/>
      <w:marBottom w:val="0"/>
      <w:divBdr>
        <w:top w:val="none" w:sz="0" w:space="0" w:color="auto"/>
        <w:left w:val="none" w:sz="0" w:space="0" w:color="auto"/>
        <w:bottom w:val="none" w:sz="0" w:space="0" w:color="auto"/>
        <w:right w:val="none" w:sz="0" w:space="0" w:color="auto"/>
      </w:divBdr>
    </w:div>
    <w:div w:id="516382043">
      <w:bodyDiv w:val="1"/>
      <w:marLeft w:val="0"/>
      <w:marRight w:val="0"/>
      <w:marTop w:val="0"/>
      <w:marBottom w:val="0"/>
      <w:divBdr>
        <w:top w:val="none" w:sz="0" w:space="0" w:color="auto"/>
        <w:left w:val="none" w:sz="0" w:space="0" w:color="auto"/>
        <w:bottom w:val="none" w:sz="0" w:space="0" w:color="auto"/>
        <w:right w:val="none" w:sz="0" w:space="0" w:color="auto"/>
      </w:divBdr>
    </w:div>
    <w:div w:id="533612675">
      <w:bodyDiv w:val="1"/>
      <w:marLeft w:val="0"/>
      <w:marRight w:val="0"/>
      <w:marTop w:val="0"/>
      <w:marBottom w:val="0"/>
      <w:divBdr>
        <w:top w:val="none" w:sz="0" w:space="0" w:color="auto"/>
        <w:left w:val="none" w:sz="0" w:space="0" w:color="auto"/>
        <w:bottom w:val="none" w:sz="0" w:space="0" w:color="auto"/>
        <w:right w:val="none" w:sz="0" w:space="0" w:color="auto"/>
      </w:divBdr>
    </w:div>
    <w:div w:id="654190310">
      <w:bodyDiv w:val="1"/>
      <w:marLeft w:val="0"/>
      <w:marRight w:val="0"/>
      <w:marTop w:val="0"/>
      <w:marBottom w:val="0"/>
      <w:divBdr>
        <w:top w:val="none" w:sz="0" w:space="0" w:color="auto"/>
        <w:left w:val="none" w:sz="0" w:space="0" w:color="auto"/>
        <w:bottom w:val="none" w:sz="0" w:space="0" w:color="auto"/>
        <w:right w:val="none" w:sz="0" w:space="0" w:color="auto"/>
      </w:divBdr>
    </w:div>
    <w:div w:id="674764508">
      <w:bodyDiv w:val="1"/>
      <w:marLeft w:val="0"/>
      <w:marRight w:val="0"/>
      <w:marTop w:val="0"/>
      <w:marBottom w:val="0"/>
      <w:divBdr>
        <w:top w:val="none" w:sz="0" w:space="0" w:color="auto"/>
        <w:left w:val="none" w:sz="0" w:space="0" w:color="auto"/>
        <w:bottom w:val="none" w:sz="0" w:space="0" w:color="auto"/>
        <w:right w:val="none" w:sz="0" w:space="0" w:color="auto"/>
      </w:divBdr>
    </w:div>
    <w:div w:id="757485637">
      <w:bodyDiv w:val="1"/>
      <w:marLeft w:val="0"/>
      <w:marRight w:val="0"/>
      <w:marTop w:val="0"/>
      <w:marBottom w:val="0"/>
      <w:divBdr>
        <w:top w:val="none" w:sz="0" w:space="0" w:color="auto"/>
        <w:left w:val="none" w:sz="0" w:space="0" w:color="auto"/>
        <w:bottom w:val="none" w:sz="0" w:space="0" w:color="auto"/>
        <w:right w:val="none" w:sz="0" w:space="0" w:color="auto"/>
      </w:divBdr>
    </w:div>
    <w:div w:id="867110895">
      <w:bodyDiv w:val="1"/>
      <w:marLeft w:val="0"/>
      <w:marRight w:val="0"/>
      <w:marTop w:val="0"/>
      <w:marBottom w:val="0"/>
      <w:divBdr>
        <w:top w:val="none" w:sz="0" w:space="0" w:color="auto"/>
        <w:left w:val="none" w:sz="0" w:space="0" w:color="auto"/>
        <w:bottom w:val="none" w:sz="0" w:space="0" w:color="auto"/>
        <w:right w:val="none" w:sz="0" w:space="0" w:color="auto"/>
      </w:divBdr>
    </w:div>
    <w:div w:id="985550649">
      <w:bodyDiv w:val="1"/>
      <w:marLeft w:val="0"/>
      <w:marRight w:val="0"/>
      <w:marTop w:val="0"/>
      <w:marBottom w:val="0"/>
      <w:divBdr>
        <w:top w:val="none" w:sz="0" w:space="0" w:color="auto"/>
        <w:left w:val="none" w:sz="0" w:space="0" w:color="auto"/>
        <w:bottom w:val="none" w:sz="0" w:space="0" w:color="auto"/>
        <w:right w:val="none" w:sz="0" w:space="0" w:color="auto"/>
      </w:divBdr>
    </w:div>
    <w:div w:id="1004094897">
      <w:bodyDiv w:val="1"/>
      <w:marLeft w:val="0"/>
      <w:marRight w:val="0"/>
      <w:marTop w:val="0"/>
      <w:marBottom w:val="0"/>
      <w:divBdr>
        <w:top w:val="none" w:sz="0" w:space="0" w:color="auto"/>
        <w:left w:val="none" w:sz="0" w:space="0" w:color="auto"/>
        <w:bottom w:val="none" w:sz="0" w:space="0" w:color="auto"/>
        <w:right w:val="none" w:sz="0" w:space="0" w:color="auto"/>
      </w:divBdr>
    </w:div>
    <w:div w:id="1173571867">
      <w:bodyDiv w:val="1"/>
      <w:marLeft w:val="0"/>
      <w:marRight w:val="0"/>
      <w:marTop w:val="0"/>
      <w:marBottom w:val="0"/>
      <w:divBdr>
        <w:top w:val="none" w:sz="0" w:space="0" w:color="auto"/>
        <w:left w:val="none" w:sz="0" w:space="0" w:color="auto"/>
        <w:bottom w:val="none" w:sz="0" w:space="0" w:color="auto"/>
        <w:right w:val="none" w:sz="0" w:space="0" w:color="auto"/>
      </w:divBdr>
    </w:div>
    <w:div w:id="1224759671">
      <w:bodyDiv w:val="1"/>
      <w:marLeft w:val="0"/>
      <w:marRight w:val="0"/>
      <w:marTop w:val="0"/>
      <w:marBottom w:val="0"/>
      <w:divBdr>
        <w:top w:val="none" w:sz="0" w:space="0" w:color="auto"/>
        <w:left w:val="none" w:sz="0" w:space="0" w:color="auto"/>
        <w:bottom w:val="none" w:sz="0" w:space="0" w:color="auto"/>
        <w:right w:val="none" w:sz="0" w:space="0" w:color="auto"/>
      </w:divBdr>
    </w:div>
    <w:div w:id="1241910813">
      <w:bodyDiv w:val="1"/>
      <w:marLeft w:val="0"/>
      <w:marRight w:val="0"/>
      <w:marTop w:val="0"/>
      <w:marBottom w:val="0"/>
      <w:divBdr>
        <w:top w:val="none" w:sz="0" w:space="0" w:color="auto"/>
        <w:left w:val="none" w:sz="0" w:space="0" w:color="auto"/>
        <w:bottom w:val="none" w:sz="0" w:space="0" w:color="auto"/>
        <w:right w:val="none" w:sz="0" w:space="0" w:color="auto"/>
      </w:divBdr>
    </w:div>
    <w:div w:id="1264142339">
      <w:bodyDiv w:val="1"/>
      <w:marLeft w:val="0"/>
      <w:marRight w:val="0"/>
      <w:marTop w:val="0"/>
      <w:marBottom w:val="0"/>
      <w:divBdr>
        <w:top w:val="none" w:sz="0" w:space="0" w:color="auto"/>
        <w:left w:val="none" w:sz="0" w:space="0" w:color="auto"/>
        <w:bottom w:val="none" w:sz="0" w:space="0" w:color="auto"/>
        <w:right w:val="none" w:sz="0" w:space="0" w:color="auto"/>
      </w:divBdr>
    </w:div>
    <w:div w:id="1423646480">
      <w:bodyDiv w:val="1"/>
      <w:marLeft w:val="0"/>
      <w:marRight w:val="0"/>
      <w:marTop w:val="0"/>
      <w:marBottom w:val="0"/>
      <w:divBdr>
        <w:top w:val="none" w:sz="0" w:space="0" w:color="auto"/>
        <w:left w:val="none" w:sz="0" w:space="0" w:color="auto"/>
        <w:bottom w:val="none" w:sz="0" w:space="0" w:color="auto"/>
        <w:right w:val="none" w:sz="0" w:space="0" w:color="auto"/>
      </w:divBdr>
    </w:div>
    <w:div w:id="1430932223">
      <w:bodyDiv w:val="1"/>
      <w:marLeft w:val="0"/>
      <w:marRight w:val="0"/>
      <w:marTop w:val="0"/>
      <w:marBottom w:val="0"/>
      <w:divBdr>
        <w:top w:val="none" w:sz="0" w:space="0" w:color="auto"/>
        <w:left w:val="none" w:sz="0" w:space="0" w:color="auto"/>
        <w:bottom w:val="none" w:sz="0" w:space="0" w:color="auto"/>
        <w:right w:val="none" w:sz="0" w:space="0" w:color="auto"/>
      </w:divBdr>
    </w:div>
    <w:div w:id="1442145295">
      <w:bodyDiv w:val="1"/>
      <w:marLeft w:val="0"/>
      <w:marRight w:val="0"/>
      <w:marTop w:val="0"/>
      <w:marBottom w:val="0"/>
      <w:divBdr>
        <w:top w:val="none" w:sz="0" w:space="0" w:color="auto"/>
        <w:left w:val="none" w:sz="0" w:space="0" w:color="auto"/>
        <w:bottom w:val="none" w:sz="0" w:space="0" w:color="auto"/>
        <w:right w:val="none" w:sz="0" w:space="0" w:color="auto"/>
      </w:divBdr>
    </w:div>
    <w:div w:id="1443915414">
      <w:bodyDiv w:val="1"/>
      <w:marLeft w:val="0"/>
      <w:marRight w:val="0"/>
      <w:marTop w:val="0"/>
      <w:marBottom w:val="0"/>
      <w:divBdr>
        <w:top w:val="none" w:sz="0" w:space="0" w:color="auto"/>
        <w:left w:val="none" w:sz="0" w:space="0" w:color="auto"/>
        <w:bottom w:val="none" w:sz="0" w:space="0" w:color="auto"/>
        <w:right w:val="none" w:sz="0" w:space="0" w:color="auto"/>
      </w:divBdr>
    </w:div>
    <w:div w:id="1496148338">
      <w:bodyDiv w:val="1"/>
      <w:marLeft w:val="0"/>
      <w:marRight w:val="0"/>
      <w:marTop w:val="0"/>
      <w:marBottom w:val="0"/>
      <w:divBdr>
        <w:top w:val="none" w:sz="0" w:space="0" w:color="auto"/>
        <w:left w:val="none" w:sz="0" w:space="0" w:color="auto"/>
        <w:bottom w:val="none" w:sz="0" w:space="0" w:color="auto"/>
        <w:right w:val="none" w:sz="0" w:space="0" w:color="auto"/>
      </w:divBdr>
    </w:div>
    <w:div w:id="1518690147">
      <w:bodyDiv w:val="1"/>
      <w:marLeft w:val="0"/>
      <w:marRight w:val="0"/>
      <w:marTop w:val="0"/>
      <w:marBottom w:val="0"/>
      <w:divBdr>
        <w:top w:val="none" w:sz="0" w:space="0" w:color="auto"/>
        <w:left w:val="none" w:sz="0" w:space="0" w:color="auto"/>
        <w:bottom w:val="none" w:sz="0" w:space="0" w:color="auto"/>
        <w:right w:val="none" w:sz="0" w:space="0" w:color="auto"/>
      </w:divBdr>
    </w:div>
    <w:div w:id="1534347279">
      <w:bodyDiv w:val="1"/>
      <w:marLeft w:val="0"/>
      <w:marRight w:val="0"/>
      <w:marTop w:val="0"/>
      <w:marBottom w:val="0"/>
      <w:divBdr>
        <w:top w:val="none" w:sz="0" w:space="0" w:color="auto"/>
        <w:left w:val="none" w:sz="0" w:space="0" w:color="auto"/>
        <w:bottom w:val="none" w:sz="0" w:space="0" w:color="auto"/>
        <w:right w:val="none" w:sz="0" w:space="0" w:color="auto"/>
      </w:divBdr>
    </w:div>
    <w:div w:id="1542132255">
      <w:bodyDiv w:val="1"/>
      <w:marLeft w:val="0"/>
      <w:marRight w:val="0"/>
      <w:marTop w:val="0"/>
      <w:marBottom w:val="0"/>
      <w:divBdr>
        <w:top w:val="none" w:sz="0" w:space="0" w:color="auto"/>
        <w:left w:val="none" w:sz="0" w:space="0" w:color="auto"/>
        <w:bottom w:val="none" w:sz="0" w:space="0" w:color="auto"/>
        <w:right w:val="none" w:sz="0" w:space="0" w:color="auto"/>
      </w:divBdr>
    </w:div>
    <w:div w:id="1649557419">
      <w:bodyDiv w:val="1"/>
      <w:marLeft w:val="0"/>
      <w:marRight w:val="0"/>
      <w:marTop w:val="0"/>
      <w:marBottom w:val="0"/>
      <w:divBdr>
        <w:top w:val="none" w:sz="0" w:space="0" w:color="auto"/>
        <w:left w:val="none" w:sz="0" w:space="0" w:color="auto"/>
        <w:bottom w:val="none" w:sz="0" w:space="0" w:color="auto"/>
        <w:right w:val="none" w:sz="0" w:space="0" w:color="auto"/>
      </w:divBdr>
    </w:div>
    <w:div w:id="1662276777">
      <w:bodyDiv w:val="1"/>
      <w:marLeft w:val="0"/>
      <w:marRight w:val="0"/>
      <w:marTop w:val="0"/>
      <w:marBottom w:val="0"/>
      <w:divBdr>
        <w:top w:val="none" w:sz="0" w:space="0" w:color="auto"/>
        <w:left w:val="none" w:sz="0" w:space="0" w:color="auto"/>
        <w:bottom w:val="none" w:sz="0" w:space="0" w:color="auto"/>
        <w:right w:val="none" w:sz="0" w:space="0" w:color="auto"/>
      </w:divBdr>
    </w:div>
    <w:div w:id="1700424211">
      <w:bodyDiv w:val="1"/>
      <w:marLeft w:val="0"/>
      <w:marRight w:val="0"/>
      <w:marTop w:val="0"/>
      <w:marBottom w:val="0"/>
      <w:divBdr>
        <w:top w:val="none" w:sz="0" w:space="0" w:color="auto"/>
        <w:left w:val="none" w:sz="0" w:space="0" w:color="auto"/>
        <w:bottom w:val="none" w:sz="0" w:space="0" w:color="auto"/>
        <w:right w:val="none" w:sz="0" w:space="0" w:color="auto"/>
      </w:divBdr>
    </w:div>
    <w:div w:id="1707876100">
      <w:bodyDiv w:val="1"/>
      <w:marLeft w:val="0"/>
      <w:marRight w:val="0"/>
      <w:marTop w:val="0"/>
      <w:marBottom w:val="0"/>
      <w:divBdr>
        <w:top w:val="none" w:sz="0" w:space="0" w:color="auto"/>
        <w:left w:val="none" w:sz="0" w:space="0" w:color="auto"/>
        <w:bottom w:val="none" w:sz="0" w:space="0" w:color="auto"/>
        <w:right w:val="none" w:sz="0" w:space="0" w:color="auto"/>
      </w:divBdr>
    </w:div>
    <w:div w:id="1724063494">
      <w:bodyDiv w:val="1"/>
      <w:marLeft w:val="0"/>
      <w:marRight w:val="0"/>
      <w:marTop w:val="0"/>
      <w:marBottom w:val="0"/>
      <w:divBdr>
        <w:top w:val="none" w:sz="0" w:space="0" w:color="auto"/>
        <w:left w:val="none" w:sz="0" w:space="0" w:color="auto"/>
        <w:bottom w:val="none" w:sz="0" w:space="0" w:color="auto"/>
        <w:right w:val="none" w:sz="0" w:space="0" w:color="auto"/>
      </w:divBdr>
    </w:div>
    <w:div w:id="1746031173">
      <w:bodyDiv w:val="1"/>
      <w:marLeft w:val="0"/>
      <w:marRight w:val="0"/>
      <w:marTop w:val="0"/>
      <w:marBottom w:val="0"/>
      <w:divBdr>
        <w:top w:val="none" w:sz="0" w:space="0" w:color="auto"/>
        <w:left w:val="none" w:sz="0" w:space="0" w:color="auto"/>
        <w:bottom w:val="none" w:sz="0" w:space="0" w:color="auto"/>
        <w:right w:val="none" w:sz="0" w:space="0" w:color="auto"/>
      </w:divBdr>
    </w:div>
    <w:div w:id="1752850557">
      <w:bodyDiv w:val="1"/>
      <w:marLeft w:val="0"/>
      <w:marRight w:val="0"/>
      <w:marTop w:val="0"/>
      <w:marBottom w:val="0"/>
      <w:divBdr>
        <w:top w:val="none" w:sz="0" w:space="0" w:color="auto"/>
        <w:left w:val="none" w:sz="0" w:space="0" w:color="auto"/>
        <w:bottom w:val="none" w:sz="0" w:space="0" w:color="auto"/>
        <w:right w:val="none" w:sz="0" w:space="0" w:color="auto"/>
      </w:divBdr>
    </w:div>
    <w:div w:id="1759979954">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17917385">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60968466">
      <w:bodyDiv w:val="1"/>
      <w:marLeft w:val="0"/>
      <w:marRight w:val="0"/>
      <w:marTop w:val="0"/>
      <w:marBottom w:val="0"/>
      <w:divBdr>
        <w:top w:val="none" w:sz="0" w:space="0" w:color="auto"/>
        <w:left w:val="none" w:sz="0" w:space="0" w:color="auto"/>
        <w:bottom w:val="none" w:sz="0" w:space="0" w:color="auto"/>
        <w:right w:val="none" w:sz="0" w:space="0" w:color="auto"/>
      </w:divBdr>
    </w:div>
    <w:div w:id="1871920408">
      <w:bodyDiv w:val="1"/>
      <w:marLeft w:val="0"/>
      <w:marRight w:val="0"/>
      <w:marTop w:val="0"/>
      <w:marBottom w:val="0"/>
      <w:divBdr>
        <w:top w:val="none" w:sz="0" w:space="0" w:color="auto"/>
        <w:left w:val="none" w:sz="0" w:space="0" w:color="auto"/>
        <w:bottom w:val="none" w:sz="0" w:space="0" w:color="auto"/>
        <w:right w:val="none" w:sz="0" w:space="0" w:color="auto"/>
      </w:divBdr>
    </w:div>
    <w:div w:id="1896815229">
      <w:bodyDiv w:val="1"/>
      <w:marLeft w:val="0"/>
      <w:marRight w:val="0"/>
      <w:marTop w:val="0"/>
      <w:marBottom w:val="0"/>
      <w:divBdr>
        <w:top w:val="none" w:sz="0" w:space="0" w:color="auto"/>
        <w:left w:val="none" w:sz="0" w:space="0" w:color="auto"/>
        <w:bottom w:val="none" w:sz="0" w:space="0" w:color="auto"/>
        <w:right w:val="none" w:sz="0" w:space="0" w:color="auto"/>
      </w:divBdr>
    </w:div>
    <w:div w:id="1986733813">
      <w:bodyDiv w:val="1"/>
      <w:marLeft w:val="0"/>
      <w:marRight w:val="0"/>
      <w:marTop w:val="0"/>
      <w:marBottom w:val="0"/>
      <w:divBdr>
        <w:top w:val="none" w:sz="0" w:space="0" w:color="auto"/>
        <w:left w:val="none" w:sz="0" w:space="0" w:color="auto"/>
        <w:bottom w:val="none" w:sz="0" w:space="0" w:color="auto"/>
        <w:right w:val="none" w:sz="0" w:space="0" w:color="auto"/>
      </w:divBdr>
    </w:div>
    <w:div w:id="2049791537">
      <w:bodyDiv w:val="1"/>
      <w:marLeft w:val="0"/>
      <w:marRight w:val="0"/>
      <w:marTop w:val="0"/>
      <w:marBottom w:val="0"/>
      <w:divBdr>
        <w:top w:val="none" w:sz="0" w:space="0" w:color="auto"/>
        <w:left w:val="none" w:sz="0" w:space="0" w:color="auto"/>
        <w:bottom w:val="none" w:sz="0" w:space="0" w:color="auto"/>
        <w:right w:val="none" w:sz="0" w:space="0" w:color="auto"/>
      </w:divBdr>
    </w:div>
    <w:div w:id="207947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6</FullName>
  </documentManagement>
</p:properties>
</file>

<file path=customXml/itemProps1.xml><?xml version="1.0" encoding="utf-8"?>
<ds:datastoreItem xmlns:ds="http://schemas.openxmlformats.org/officeDocument/2006/customXml" ds:itemID="{85D4D773-2076-4E33-B0C6-F10B8D908697}"/>
</file>

<file path=customXml/itemProps2.xml><?xml version="1.0" encoding="utf-8"?>
<ds:datastoreItem xmlns:ds="http://schemas.openxmlformats.org/officeDocument/2006/customXml" ds:itemID="{FEBB5098-9A4F-48F7-A68C-52544476BDBD}"/>
</file>

<file path=customXml/itemProps3.xml><?xml version="1.0" encoding="utf-8"?>
<ds:datastoreItem xmlns:ds="http://schemas.openxmlformats.org/officeDocument/2006/customXml" ds:itemID="{A5C6141A-69D0-4DA8-94EE-E412DCB81B5C}"/>
</file>

<file path=customXml/itemProps4.xml><?xml version="1.0" encoding="utf-8"?>
<ds:datastoreItem xmlns:ds="http://schemas.openxmlformats.org/officeDocument/2006/customXml" ds:itemID="{EA4FC47B-FF80-4A2C-94AC-8E0FBC6B7773}"/>
</file>

<file path=docProps/app.xml><?xml version="1.0" encoding="utf-8"?>
<Properties xmlns="http://schemas.openxmlformats.org/officeDocument/2006/extended-properties" xmlns:vt="http://schemas.openxmlformats.org/officeDocument/2006/docPropsVTypes">
  <Template>Normal</Template>
  <TotalTime>541</TotalTime>
  <Pages>131</Pages>
  <Words>28658</Words>
  <Characters>163357</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191632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Капкова Ирина Васильевна</cp:lastModifiedBy>
  <cp:revision>91</cp:revision>
  <cp:lastPrinted>2022-12-23T11:53:00Z</cp:lastPrinted>
  <dcterms:created xsi:type="dcterms:W3CDTF">2022-12-26T14:26:00Z</dcterms:created>
  <dcterms:modified xsi:type="dcterms:W3CDTF">2026-08-05T06:34:00Z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