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B81AD9" w:rsidP="009C5B67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Pr="00B81AD9">
        <w:rPr>
          <w:sz w:val="28"/>
          <w:szCs w:val="28"/>
        </w:rPr>
        <w:t>й</w:t>
      </w:r>
      <w:r w:rsidR="00411615" w:rsidRPr="007644D8">
        <w:rPr>
          <w:sz w:val="28"/>
          <w:szCs w:val="28"/>
        </w:rPr>
        <w:t xml:space="preserve">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7816A9" w:rsidRDefault="007816A9" w:rsidP="007816A9">
      <w:pPr>
        <w:pStyle w:val="ConsPlusNormal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целях реализации муниципальной политики в области градостроительной деятельности в городском округе город-герой Волгоград,</w:t>
      </w:r>
      <w:r w:rsidR="00E36F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31, 32, 33 Градостроительног</w:t>
      </w:r>
      <w:r w:rsidR="00BC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кодекса Российской Федерации,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AC3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47 Воздушного к</w:t>
      </w:r>
      <w:r w:rsidR="00BC0AAB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</w:t>
      </w:r>
      <w:r w:rsidR="00B81AD9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Федерации,</w:t>
      </w:r>
      <w:r w:rsidR="00B81A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AC3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106 Земельного кодекса Российской Федерации, </w:t>
      </w:r>
      <w:r w:rsidR="00BC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приказа Федерального агентства воздушного транспорта от 18 февраля 2021 г. №</w:t>
      </w:r>
      <w:r w:rsidR="00BC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96-П «Об установлении приаэродромной территории аэродрома Волгоград (Гумрак)», р</w:t>
      </w:r>
      <w:r w:rsidR="00BC0AAB">
        <w:rPr>
          <w:rFonts w:ascii="Times New Roman" w:hAnsi="Times New Roman" w:cs="Times New Roman"/>
          <w:color w:val="000000" w:themeColor="text1"/>
          <w:sz w:val="28"/>
          <w:szCs w:val="28"/>
        </w:rPr>
        <w:t>уководствуясь статьями 5</w:t>
      </w:r>
      <w:proofErr w:type="gramEnd"/>
      <w:r w:rsidR="00BC0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7,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24, 26 Устава города-героя Волгограда,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F41E25" w:rsidRDefault="00F41E25" w:rsidP="00F41E2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</w:t>
      </w:r>
      <w:hyperlink r:id="rId9" w:history="1">
        <w:r w:rsidRPr="00587FD5">
          <w:rPr>
            <w:rStyle w:val="ae"/>
            <w:color w:val="000000" w:themeColor="text1"/>
            <w:sz w:val="28"/>
            <w:szCs w:val="28"/>
            <w:u w:val="none"/>
          </w:rPr>
          <w:t>Правила</w:t>
        </w:r>
      </w:hyperlink>
      <w:r>
        <w:rPr>
          <w:color w:val="000000" w:themeColor="text1"/>
          <w:sz w:val="28"/>
          <w:szCs w:val="28"/>
        </w:rPr>
        <w:t xml:space="preserve">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F41E25" w:rsidRDefault="00F41E25" w:rsidP="00F41E25">
      <w:pPr>
        <w:pStyle w:val="af"/>
        <w:numPr>
          <w:ilvl w:val="1"/>
          <w:numId w:val="17"/>
        </w:numPr>
        <w:autoSpaceDE w:val="0"/>
        <w:autoSpaceDN w:val="0"/>
        <w:adjustRightInd w:val="0"/>
        <w:ind w:left="0" w:firstLine="69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Пункт 1 статьи 15</w:t>
      </w:r>
      <w:r w:rsidRPr="00A1255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</w:t>
      </w:r>
      <w:r w:rsidRPr="00A12559">
        <w:rPr>
          <w:color w:val="000000" w:themeColor="text1"/>
          <w:sz w:val="28"/>
          <w:szCs w:val="28"/>
        </w:rPr>
        <w:t>ополнить</w:t>
      </w:r>
      <w:r>
        <w:rPr>
          <w:color w:val="000000" w:themeColor="text1"/>
          <w:sz w:val="28"/>
          <w:szCs w:val="28"/>
        </w:rPr>
        <w:t xml:space="preserve"> подпунктом 5 следующего содержания:</w:t>
      </w:r>
    </w:p>
    <w:p w:rsidR="00F41E25" w:rsidRPr="0038389D" w:rsidRDefault="00F41E25" w:rsidP="00F41E25">
      <w:pPr>
        <w:autoSpaceDE w:val="0"/>
        <w:autoSpaceDN w:val="0"/>
        <w:adjustRightInd w:val="0"/>
        <w:ind w:firstLine="698"/>
        <w:jc w:val="both"/>
        <w:rPr>
          <w:color w:val="000000" w:themeColor="text1"/>
          <w:sz w:val="28"/>
          <w:szCs w:val="28"/>
        </w:rPr>
      </w:pPr>
      <w:r w:rsidRPr="0038389D">
        <w:rPr>
          <w:color w:val="000000" w:themeColor="text1"/>
          <w:sz w:val="28"/>
          <w:szCs w:val="28"/>
        </w:rPr>
        <w:t xml:space="preserve">«5) Карта градостроительного зонирования. Границы зон с особыми условиями использования территории. Приаэродромная территория </w:t>
      </w:r>
      <w:r w:rsidRPr="0038389D">
        <w:rPr>
          <w:rFonts w:eastAsia="MS Mincho"/>
          <w:sz w:val="28"/>
          <w:szCs w:val="28"/>
          <w:lang w:eastAsia="ja-JP"/>
        </w:rPr>
        <w:t>(</w:t>
      </w:r>
      <w:r w:rsidRPr="0038389D">
        <w:rPr>
          <w:color w:val="000000" w:themeColor="text1"/>
          <w:sz w:val="28"/>
          <w:szCs w:val="28"/>
        </w:rPr>
        <w:t xml:space="preserve">приложение 5 </w:t>
      </w:r>
      <w:r w:rsidRPr="0038389D">
        <w:rPr>
          <w:rFonts w:eastAsia="MS Mincho"/>
          <w:sz w:val="28"/>
          <w:szCs w:val="28"/>
          <w:lang w:eastAsia="ja-JP"/>
        </w:rPr>
        <w:t>к настоящим Правилам).».</w:t>
      </w:r>
    </w:p>
    <w:p w:rsidR="00F41E25" w:rsidRPr="0038389D" w:rsidRDefault="00F41E25" w:rsidP="00F41E25">
      <w:pPr>
        <w:pStyle w:val="af"/>
        <w:numPr>
          <w:ilvl w:val="1"/>
          <w:numId w:val="1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97CE3">
        <w:rPr>
          <w:sz w:val="28"/>
          <w:szCs w:val="28"/>
        </w:rPr>
        <w:t>Статью 71 изложить в следующей редакции:</w:t>
      </w:r>
    </w:p>
    <w:p w:rsidR="00F41E25" w:rsidRPr="00F548D6" w:rsidRDefault="00F41E25" w:rsidP="00F41E2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548D6">
        <w:rPr>
          <w:bCs/>
          <w:sz w:val="28"/>
          <w:szCs w:val="28"/>
        </w:rPr>
        <w:t xml:space="preserve">«Статья </w:t>
      </w:r>
      <w:r>
        <w:rPr>
          <w:bCs/>
          <w:sz w:val="28"/>
          <w:szCs w:val="28"/>
        </w:rPr>
        <w:t>71</w:t>
      </w:r>
      <w:r w:rsidRPr="00F548D6">
        <w:rPr>
          <w:bCs/>
          <w:sz w:val="28"/>
          <w:szCs w:val="28"/>
        </w:rPr>
        <w:t xml:space="preserve">. </w:t>
      </w:r>
      <w:r w:rsidRPr="00625050">
        <w:rPr>
          <w:bCs/>
          <w:sz w:val="28"/>
          <w:szCs w:val="28"/>
        </w:rPr>
        <w:t>Ограничения использования земельных участков и объектов капитального строительства на приаэродромной территории</w:t>
      </w:r>
    </w:p>
    <w:p w:rsidR="00F41E25" w:rsidRDefault="00F41E25" w:rsidP="00F41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7FD5" w:rsidRDefault="00587FD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68FA" w:rsidRPr="007644D8" w:rsidRDefault="00174537" w:rsidP="00FB68F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B68FA" w:rsidRDefault="00FB68FA" w:rsidP="00FB68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5C01" w:rsidRDefault="00F41E25" w:rsidP="00985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7089C">
        <w:rPr>
          <w:sz w:val="28"/>
          <w:szCs w:val="28"/>
        </w:rPr>
        <w:t>Приаэродромная</w:t>
      </w:r>
      <w:proofErr w:type="spellEnd"/>
      <w:r w:rsidRPr="00A7089C">
        <w:rPr>
          <w:sz w:val="28"/>
          <w:szCs w:val="28"/>
        </w:rPr>
        <w:t xml:space="preserve">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</w:t>
      </w:r>
      <w:r>
        <w:rPr>
          <w:sz w:val="28"/>
          <w:szCs w:val="28"/>
        </w:rPr>
        <w:t>м</w:t>
      </w:r>
      <w:r w:rsidRPr="00A7089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7089C">
        <w:rPr>
          <w:sz w:val="28"/>
          <w:szCs w:val="28"/>
        </w:rPr>
        <w:t xml:space="preserve"> Российской Федерации,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</w:t>
      </w:r>
      <w:proofErr w:type="gramEnd"/>
      <w:r w:rsidRPr="00A7089C">
        <w:rPr>
          <w:sz w:val="28"/>
          <w:szCs w:val="28"/>
        </w:rPr>
        <w:t xml:space="preserve"> населения.</w:t>
      </w:r>
    </w:p>
    <w:p w:rsidR="00985C01" w:rsidRDefault="00F41E25" w:rsidP="00985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7089C">
        <w:rPr>
          <w:sz w:val="28"/>
          <w:szCs w:val="28"/>
        </w:rPr>
        <w:t xml:space="preserve">казанным </w:t>
      </w:r>
      <w:r>
        <w:rPr>
          <w:sz w:val="28"/>
          <w:szCs w:val="28"/>
        </w:rPr>
        <w:t xml:space="preserve">решением </w:t>
      </w:r>
      <w:r w:rsidRPr="00A7089C">
        <w:rPr>
          <w:sz w:val="28"/>
          <w:szCs w:val="28"/>
        </w:rPr>
        <w:t>уполномоченного Правительством Российской Федерации федерального органа исполнительной власти</w:t>
      </w:r>
      <w:r w:rsidR="002775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устанавливающим </w:t>
      </w:r>
      <w:proofErr w:type="spellStart"/>
      <w:r>
        <w:rPr>
          <w:sz w:val="28"/>
          <w:szCs w:val="28"/>
        </w:rPr>
        <w:t>приаэродромную</w:t>
      </w:r>
      <w:proofErr w:type="spellEnd"/>
      <w:r>
        <w:rPr>
          <w:sz w:val="28"/>
          <w:szCs w:val="28"/>
        </w:rPr>
        <w:t xml:space="preserve"> территорию</w:t>
      </w:r>
      <w:r w:rsidRPr="00A7089C">
        <w:rPr>
          <w:sz w:val="28"/>
          <w:szCs w:val="28"/>
        </w:rPr>
        <w:t xml:space="preserve">, на </w:t>
      </w:r>
      <w:proofErr w:type="spellStart"/>
      <w:r w:rsidRPr="00A7089C">
        <w:rPr>
          <w:sz w:val="28"/>
          <w:szCs w:val="28"/>
        </w:rPr>
        <w:t>приаэродромной</w:t>
      </w:r>
      <w:proofErr w:type="spellEnd"/>
      <w:r w:rsidRPr="00A7089C">
        <w:rPr>
          <w:sz w:val="28"/>
          <w:szCs w:val="28"/>
        </w:rPr>
        <w:t xml:space="preserve">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 в соответствии с </w:t>
      </w:r>
      <w:r>
        <w:rPr>
          <w:sz w:val="28"/>
          <w:szCs w:val="28"/>
        </w:rPr>
        <w:t>Воздушным кодексом Российской Федерации.</w:t>
      </w:r>
    </w:p>
    <w:p w:rsidR="00F41E25" w:rsidRDefault="00F41E25" w:rsidP="00985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40229">
        <w:rPr>
          <w:sz w:val="28"/>
          <w:szCs w:val="28"/>
        </w:rPr>
        <w:t>Приаэродромная</w:t>
      </w:r>
      <w:proofErr w:type="spellEnd"/>
      <w:r w:rsidRPr="00840229">
        <w:rPr>
          <w:sz w:val="28"/>
          <w:szCs w:val="28"/>
        </w:rPr>
        <w:t xml:space="preserve"> территория считается установленной со дня внесения сведений о приаэродромной территории в Единый государственный реестр недвижимости</w:t>
      </w:r>
      <w:proofErr w:type="gramStart"/>
      <w:r w:rsidRPr="00840229">
        <w:rPr>
          <w:sz w:val="28"/>
          <w:szCs w:val="28"/>
        </w:rPr>
        <w:t>.».</w:t>
      </w:r>
      <w:proofErr w:type="gramEnd"/>
    </w:p>
    <w:p w:rsidR="00F41E25" w:rsidRPr="0084347A" w:rsidRDefault="00F41E25" w:rsidP="00F41E2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Дополнить </w:t>
      </w:r>
      <w:r w:rsidRPr="00761915">
        <w:rPr>
          <w:color w:val="000000" w:themeColor="text1"/>
          <w:sz w:val="28"/>
          <w:szCs w:val="28"/>
        </w:rPr>
        <w:t>приложение</w:t>
      </w:r>
      <w:r>
        <w:rPr>
          <w:color w:val="000000" w:themeColor="text1"/>
          <w:sz w:val="28"/>
          <w:szCs w:val="28"/>
        </w:rPr>
        <w:t>м</w:t>
      </w:r>
      <w:r w:rsidRPr="00761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761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761915">
        <w:rPr>
          <w:color w:val="000000" w:themeColor="text1"/>
          <w:sz w:val="28"/>
          <w:szCs w:val="28"/>
        </w:rPr>
        <w:t>Карта градостроительного зонирования. Границы зон</w:t>
      </w:r>
      <w:r>
        <w:rPr>
          <w:color w:val="000000" w:themeColor="text1"/>
          <w:sz w:val="28"/>
          <w:szCs w:val="28"/>
        </w:rPr>
        <w:t xml:space="preserve"> с особыми условиями использования территории. П</w:t>
      </w:r>
      <w:r w:rsidRPr="00C100B1">
        <w:rPr>
          <w:color w:val="000000" w:themeColor="text1"/>
          <w:sz w:val="28"/>
          <w:szCs w:val="28"/>
        </w:rPr>
        <w:t>риаэродромная терри</w:t>
      </w:r>
      <w:r>
        <w:rPr>
          <w:color w:val="000000" w:themeColor="text1"/>
          <w:sz w:val="28"/>
          <w:szCs w:val="28"/>
        </w:rPr>
        <w:t xml:space="preserve">тория» </w:t>
      </w:r>
      <w:r>
        <w:rPr>
          <w:rFonts w:eastAsia="MS Mincho"/>
          <w:sz w:val="28"/>
          <w:szCs w:val="28"/>
          <w:lang w:eastAsia="ja-JP"/>
        </w:rPr>
        <w:t>(прилагается).</w:t>
      </w:r>
    </w:p>
    <w:p w:rsidR="00F41E25" w:rsidRDefault="00F41E25" w:rsidP="00F41E25">
      <w:pPr>
        <w:ind w:firstLine="720"/>
        <w:jc w:val="both"/>
        <w:rPr>
          <w:sz w:val="28"/>
        </w:rPr>
      </w:pPr>
      <w:r>
        <w:rPr>
          <w:sz w:val="28"/>
        </w:rPr>
        <w:t>2. 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41E25" w:rsidRPr="008B6C83" w:rsidRDefault="00F41E25" w:rsidP="00F41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041D70">
        <w:rPr>
          <w:sz w:val="28"/>
        </w:rPr>
        <w:t>Настоящее решение вступает в силу со дня его официального опубликования</w:t>
      </w:r>
      <w:r>
        <w:rPr>
          <w:sz w:val="28"/>
        </w:rPr>
        <w:t>.</w:t>
      </w:r>
    </w:p>
    <w:p w:rsidR="00F41E25" w:rsidRPr="00F74C10" w:rsidRDefault="00F41E25" w:rsidP="00F41E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 xml:space="preserve">4. </w:t>
      </w:r>
      <w:proofErr w:type="gramStart"/>
      <w:r w:rsidRPr="00F74C10">
        <w:rPr>
          <w:sz w:val="28"/>
          <w:szCs w:val="28"/>
        </w:rPr>
        <w:t>Контроль за</w:t>
      </w:r>
      <w:proofErr w:type="gramEnd"/>
      <w:r w:rsidRPr="00F74C10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  <w:r w:rsidRPr="00F74C10">
        <w:rPr>
          <w:sz w:val="28"/>
          <w:szCs w:val="28"/>
        </w:rPr>
        <w:t xml:space="preserve"> </w:t>
      </w:r>
    </w:p>
    <w:p w:rsidR="00F41E25" w:rsidRDefault="00F41E25" w:rsidP="00F41E25">
      <w:pPr>
        <w:rPr>
          <w:sz w:val="28"/>
        </w:rPr>
      </w:pPr>
    </w:p>
    <w:p w:rsidR="00F41E25" w:rsidRDefault="00F41E25" w:rsidP="00F41E25">
      <w:pPr>
        <w:rPr>
          <w:sz w:val="28"/>
        </w:rPr>
      </w:pPr>
    </w:p>
    <w:p w:rsidR="00F41E25" w:rsidRDefault="00F41E25" w:rsidP="00F41E25">
      <w:pPr>
        <w:rPr>
          <w:sz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F41E25" w:rsidTr="00BE601E">
        <w:tc>
          <w:tcPr>
            <w:tcW w:w="5495" w:type="dxa"/>
          </w:tcPr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</w:p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41E25" w:rsidRDefault="00F41E25" w:rsidP="00BE601E">
            <w:pPr>
              <w:ind w:left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</w:p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</w:p>
          <w:p w:rsidR="00F41E25" w:rsidRDefault="00F41E25" w:rsidP="00BE60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41E25" w:rsidRPr="002E03C7" w:rsidRDefault="00F41E25" w:rsidP="00F41E25">
      <w:pPr>
        <w:jc w:val="both"/>
        <w:rPr>
          <w:sz w:val="28"/>
          <w:szCs w:val="28"/>
        </w:rPr>
      </w:pPr>
    </w:p>
    <w:p w:rsidR="00F41E25" w:rsidRDefault="00F41E25" w:rsidP="00F41E25">
      <w:pPr>
        <w:jc w:val="both"/>
        <w:rPr>
          <w:sz w:val="28"/>
          <w:szCs w:val="28"/>
        </w:rPr>
      </w:pPr>
    </w:p>
    <w:p w:rsidR="00F41E25" w:rsidRDefault="00F41E25" w:rsidP="00F41E25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0"/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Default="000039BF" w:rsidP="00B639FD">
      <w:pPr>
        <w:jc w:val="center"/>
        <w:rPr>
          <w:color w:val="000000" w:themeColor="text1"/>
          <w:sz w:val="2"/>
          <w:szCs w:val="2"/>
        </w:rPr>
      </w:pPr>
    </w:p>
    <w:p w:rsidR="00765C17" w:rsidRDefault="00765C17" w:rsidP="00B639FD">
      <w:pPr>
        <w:jc w:val="center"/>
        <w:rPr>
          <w:color w:val="000000" w:themeColor="text1"/>
          <w:sz w:val="2"/>
          <w:szCs w:val="2"/>
        </w:rPr>
      </w:pPr>
    </w:p>
    <w:p w:rsidR="00765C17" w:rsidRPr="00765C17" w:rsidRDefault="00765C17" w:rsidP="00765C17">
      <w:pPr>
        <w:ind w:left="5387"/>
        <w:rPr>
          <w:rFonts w:eastAsiaTheme="minorHAnsi"/>
          <w:sz w:val="28"/>
          <w:szCs w:val="28"/>
          <w:lang w:eastAsia="en-US"/>
        </w:rPr>
      </w:pPr>
      <w:r w:rsidRPr="00765C17">
        <w:rPr>
          <w:rFonts w:eastAsiaTheme="minorHAnsi"/>
          <w:sz w:val="28"/>
          <w:szCs w:val="28"/>
          <w:lang w:eastAsia="en-US"/>
        </w:rPr>
        <w:t xml:space="preserve">Приложение  к решению </w:t>
      </w:r>
    </w:p>
    <w:p w:rsidR="00765C17" w:rsidRPr="00765C17" w:rsidRDefault="00765C17" w:rsidP="00765C17">
      <w:pPr>
        <w:ind w:left="5387"/>
        <w:rPr>
          <w:rFonts w:eastAsiaTheme="minorHAnsi"/>
          <w:sz w:val="28"/>
          <w:szCs w:val="28"/>
          <w:lang w:eastAsia="en-US"/>
        </w:rPr>
      </w:pPr>
      <w:r w:rsidRPr="00765C17">
        <w:rPr>
          <w:rFonts w:eastAsiaTheme="minorHAnsi"/>
          <w:sz w:val="28"/>
          <w:szCs w:val="28"/>
          <w:lang w:eastAsia="en-US"/>
        </w:rPr>
        <w:t>Волгоградской городской Думы</w:t>
      </w:r>
    </w:p>
    <w:p w:rsidR="00765C17" w:rsidRPr="00765C17" w:rsidRDefault="00765C17" w:rsidP="00765C17">
      <w:pPr>
        <w:ind w:left="5387"/>
        <w:rPr>
          <w:rFonts w:eastAsiaTheme="minorHAnsi"/>
          <w:sz w:val="28"/>
          <w:szCs w:val="28"/>
          <w:lang w:eastAsia="en-US"/>
        </w:rPr>
      </w:pPr>
      <w:r w:rsidRPr="00765C17">
        <w:rPr>
          <w:rFonts w:eastAsiaTheme="minorHAnsi"/>
          <w:sz w:val="28"/>
          <w:szCs w:val="28"/>
          <w:lang w:eastAsia="en-US"/>
        </w:rPr>
        <w:t>от __________ №______________</w:t>
      </w:r>
    </w:p>
    <w:p w:rsidR="00765C17" w:rsidRPr="00765C17" w:rsidRDefault="00765C17" w:rsidP="00765C17">
      <w:pPr>
        <w:ind w:left="5387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ind w:left="5387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 5 к  Правилам </w:t>
      </w:r>
    </w:p>
    <w:p w:rsidR="00765C17" w:rsidRPr="00765C17" w:rsidRDefault="00765C17" w:rsidP="00765C17">
      <w:pPr>
        <w:ind w:left="5387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>землепользовани</w:t>
      </w:r>
      <w:bookmarkStart w:id="1" w:name="_GoBack"/>
      <w:bookmarkEnd w:id="1"/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 xml:space="preserve">я и застройки </w:t>
      </w:r>
    </w:p>
    <w:p w:rsidR="00765C17" w:rsidRPr="00765C17" w:rsidRDefault="00765C17" w:rsidP="00765C17">
      <w:pPr>
        <w:ind w:left="5387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>городского округа город-герой Волгоград</w:t>
      </w:r>
    </w:p>
    <w:p w:rsidR="00765C17" w:rsidRPr="00765C17" w:rsidRDefault="00765C17" w:rsidP="00765C17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Карта градостроительного зонирования. Границы зон с особыми условиями использования территории. </w:t>
      </w:r>
    </w:p>
    <w:p w:rsidR="00765C17" w:rsidRPr="00765C17" w:rsidRDefault="00765C17" w:rsidP="00765C17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>Приаэродромная</w:t>
      </w:r>
      <w:proofErr w:type="spellEnd"/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территория</w:t>
      </w:r>
    </w:p>
    <w:p w:rsidR="00765C17" w:rsidRPr="00765C17" w:rsidRDefault="00765C17" w:rsidP="00765C17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5C17">
        <w:rPr>
          <w:rFonts w:eastAsiaTheme="minorHAnsi"/>
          <w:color w:val="000000" w:themeColor="text1"/>
          <w:sz w:val="28"/>
          <w:szCs w:val="28"/>
          <w:lang w:eastAsia="en-US"/>
        </w:rPr>
        <w:t>М 1:50000</w:t>
      </w: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1667510</wp:posOffset>
            </wp:positionH>
            <wp:positionV relativeFrom="paragraph">
              <wp:posOffset>-10795</wp:posOffset>
            </wp:positionV>
            <wp:extent cx="4060825" cy="5245100"/>
            <wp:effectExtent l="0" t="0" r="0" b="0"/>
            <wp:wrapNone/>
            <wp:docPr id="1" name="Рисунок 1" descr="приложение 5 Карта градостроительного зон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ожение 5 Карта градостроительного зонирован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524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Default="00765C17" w:rsidP="00765C17">
      <w:pPr>
        <w:rPr>
          <w:rFonts w:eastAsiaTheme="minorHAnsi"/>
          <w:sz w:val="28"/>
          <w:lang w:eastAsia="en-US"/>
        </w:rPr>
      </w:pPr>
    </w:p>
    <w:p w:rsidR="00765C17" w:rsidRDefault="00765C17" w:rsidP="00765C17">
      <w:pPr>
        <w:rPr>
          <w:rFonts w:eastAsiaTheme="minorHAnsi"/>
          <w:sz w:val="28"/>
          <w:lang w:eastAsia="en-US"/>
        </w:rPr>
      </w:pPr>
    </w:p>
    <w:p w:rsidR="00765C17" w:rsidRDefault="00765C17" w:rsidP="00765C17">
      <w:pPr>
        <w:rPr>
          <w:rFonts w:eastAsiaTheme="minorHAnsi"/>
          <w:sz w:val="28"/>
          <w:lang w:eastAsia="en-US"/>
        </w:rPr>
      </w:pPr>
    </w:p>
    <w:p w:rsidR="00765C17" w:rsidRPr="00765C17" w:rsidRDefault="00765C17" w:rsidP="00765C17">
      <w:pPr>
        <w:rPr>
          <w:rFonts w:eastAsiaTheme="minorHAnsi"/>
          <w:sz w:val="28"/>
          <w:lang w:eastAsia="en-US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0"/>
        <w:gridCol w:w="4035"/>
      </w:tblGrid>
      <w:tr w:rsidR="00765C17" w:rsidRPr="00765C17" w:rsidTr="003B3D46">
        <w:tc>
          <w:tcPr>
            <w:tcW w:w="6345" w:type="dxa"/>
          </w:tcPr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  <w:r w:rsidRPr="00765C17">
              <w:rPr>
                <w:color w:val="000000"/>
                <w:sz w:val="28"/>
                <w:szCs w:val="28"/>
              </w:rPr>
              <w:lastRenderedPageBreak/>
              <w:t xml:space="preserve">Председатель </w:t>
            </w:r>
          </w:p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  <w:r w:rsidRPr="00765C1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</w:p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  <w:r w:rsidRPr="00765C17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765C1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65C17" w:rsidRPr="00765C17" w:rsidRDefault="00765C17" w:rsidP="00765C17">
            <w:pPr>
              <w:ind w:left="175"/>
              <w:rPr>
                <w:color w:val="000000"/>
                <w:sz w:val="28"/>
                <w:szCs w:val="28"/>
              </w:rPr>
            </w:pPr>
            <w:r w:rsidRPr="00765C17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</w:p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</w:p>
          <w:p w:rsidR="00765C17" w:rsidRPr="00765C17" w:rsidRDefault="00765C17" w:rsidP="00765C17">
            <w:pPr>
              <w:rPr>
                <w:color w:val="000000"/>
                <w:sz w:val="28"/>
                <w:szCs w:val="28"/>
              </w:rPr>
            </w:pPr>
            <w:r w:rsidRPr="00765C17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765C1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65C17" w:rsidRPr="00765C17" w:rsidRDefault="00765C17" w:rsidP="00765C17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65C17" w:rsidRPr="00B639FD" w:rsidRDefault="00765C17" w:rsidP="00B639FD">
      <w:pPr>
        <w:jc w:val="center"/>
        <w:rPr>
          <w:color w:val="000000" w:themeColor="text1"/>
          <w:sz w:val="2"/>
          <w:szCs w:val="2"/>
        </w:rPr>
      </w:pPr>
    </w:p>
    <w:sectPr w:rsidR="00765C17" w:rsidRPr="00B639FD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9F" w:rsidRDefault="00AA0D9F">
      <w:r>
        <w:separator/>
      </w:r>
    </w:p>
  </w:endnote>
  <w:endnote w:type="continuationSeparator" w:id="0">
    <w:p w:rsidR="00AA0D9F" w:rsidRDefault="00AA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1C2157" w:rsidRPr="00ED53BF" w:rsidRDefault="001C2157" w:rsidP="001C2157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1C2157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9F" w:rsidRDefault="00AA0D9F">
      <w:r>
        <w:separator/>
      </w:r>
    </w:p>
  </w:footnote>
  <w:footnote w:type="continuationSeparator" w:id="0">
    <w:p w:rsidR="00AA0D9F" w:rsidRDefault="00AA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 cropright="37124f"/>
        </v:shape>
        <o:OLEObject Type="Embed" ProgID="Word.Picture.8" ShapeID="_x0000_i1025" DrawAspect="Content" ObjectID="_168837383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17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958"/>
    <w:multiLevelType w:val="multilevel"/>
    <w:tmpl w:val="480ED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50A45"/>
    <w:rsid w:val="00174537"/>
    <w:rsid w:val="00176488"/>
    <w:rsid w:val="00183E24"/>
    <w:rsid w:val="00186D25"/>
    <w:rsid w:val="001918DD"/>
    <w:rsid w:val="0019306E"/>
    <w:rsid w:val="0019523D"/>
    <w:rsid w:val="0019746D"/>
    <w:rsid w:val="001A14DE"/>
    <w:rsid w:val="001B68A4"/>
    <w:rsid w:val="001C2157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77547"/>
    <w:rsid w:val="00281DAD"/>
    <w:rsid w:val="00286049"/>
    <w:rsid w:val="00290498"/>
    <w:rsid w:val="002A42B4"/>
    <w:rsid w:val="002A45FA"/>
    <w:rsid w:val="002A7321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37C79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D16C9"/>
    <w:rsid w:val="003F019E"/>
    <w:rsid w:val="0040530C"/>
    <w:rsid w:val="004056DE"/>
    <w:rsid w:val="00411615"/>
    <w:rsid w:val="00413A49"/>
    <w:rsid w:val="0041400D"/>
    <w:rsid w:val="004167D1"/>
    <w:rsid w:val="00421B61"/>
    <w:rsid w:val="00421DA5"/>
    <w:rsid w:val="00431223"/>
    <w:rsid w:val="00432104"/>
    <w:rsid w:val="0044182E"/>
    <w:rsid w:val="00445084"/>
    <w:rsid w:val="0045246B"/>
    <w:rsid w:val="00453158"/>
    <w:rsid w:val="00460543"/>
    <w:rsid w:val="00462321"/>
    <w:rsid w:val="00474888"/>
    <w:rsid w:val="00475A5E"/>
    <w:rsid w:val="00475E17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22"/>
    <w:rsid w:val="004D58B2"/>
    <w:rsid w:val="004D7125"/>
    <w:rsid w:val="004D75D6"/>
    <w:rsid w:val="004E1268"/>
    <w:rsid w:val="004E6A9F"/>
    <w:rsid w:val="004F330F"/>
    <w:rsid w:val="004F47E0"/>
    <w:rsid w:val="00502105"/>
    <w:rsid w:val="00505F81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72009"/>
    <w:rsid w:val="005836F6"/>
    <w:rsid w:val="005845CE"/>
    <w:rsid w:val="0058677E"/>
    <w:rsid w:val="00587FD5"/>
    <w:rsid w:val="005A29B3"/>
    <w:rsid w:val="005A3E37"/>
    <w:rsid w:val="005A5EB7"/>
    <w:rsid w:val="005B07B5"/>
    <w:rsid w:val="005B43EB"/>
    <w:rsid w:val="005C639E"/>
    <w:rsid w:val="005D4463"/>
    <w:rsid w:val="005D52FC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2037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5C17"/>
    <w:rsid w:val="007674FC"/>
    <w:rsid w:val="00770F34"/>
    <w:rsid w:val="007710CE"/>
    <w:rsid w:val="00771CC0"/>
    <w:rsid w:val="007725A5"/>
    <w:rsid w:val="007740B9"/>
    <w:rsid w:val="007744D8"/>
    <w:rsid w:val="00776A09"/>
    <w:rsid w:val="007816A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292"/>
    <w:rsid w:val="007D6D72"/>
    <w:rsid w:val="007F3C8E"/>
    <w:rsid w:val="007F5864"/>
    <w:rsid w:val="007F6CC0"/>
    <w:rsid w:val="008003F4"/>
    <w:rsid w:val="00813BD5"/>
    <w:rsid w:val="00822A46"/>
    <w:rsid w:val="00825C5C"/>
    <w:rsid w:val="008265CB"/>
    <w:rsid w:val="008300E2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85C01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A0D9F"/>
    <w:rsid w:val="00AC3261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39FD"/>
    <w:rsid w:val="00B64B07"/>
    <w:rsid w:val="00B8055B"/>
    <w:rsid w:val="00B81AD9"/>
    <w:rsid w:val="00B85BB4"/>
    <w:rsid w:val="00B86D39"/>
    <w:rsid w:val="00B9534C"/>
    <w:rsid w:val="00BB75F2"/>
    <w:rsid w:val="00BB7D6D"/>
    <w:rsid w:val="00BC0AAB"/>
    <w:rsid w:val="00BD5F2C"/>
    <w:rsid w:val="00BE25B4"/>
    <w:rsid w:val="00BF2180"/>
    <w:rsid w:val="00C04576"/>
    <w:rsid w:val="00C15D0E"/>
    <w:rsid w:val="00C27325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053B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31F0B"/>
    <w:rsid w:val="00D53CD0"/>
    <w:rsid w:val="00D62191"/>
    <w:rsid w:val="00D65A16"/>
    <w:rsid w:val="00D6795F"/>
    <w:rsid w:val="00D7013C"/>
    <w:rsid w:val="00D716A2"/>
    <w:rsid w:val="00D831CB"/>
    <w:rsid w:val="00D952CD"/>
    <w:rsid w:val="00D979E1"/>
    <w:rsid w:val="00DA3A7C"/>
    <w:rsid w:val="00DA6C47"/>
    <w:rsid w:val="00DC0D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36F7B"/>
    <w:rsid w:val="00E41FF0"/>
    <w:rsid w:val="00E611EB"/>
    <w:rsid w:val="00E619C4"/>
    <w:rsid w:val="00E61B31"/>
    <w:rsid w:val="00E625C9"/>
    <w:rsid w:val="00E67884"/>
    <w:rsid w:val="00E75B93"/>
    <w:rsid w:val="00E81179"/>
    <w:rsid w:val="00E851EF"/>
    <w:rsid w:val="00E8625D"/>
    <w:rsid w:val="00E94710"/>
    <w:rsid w:val="00EA0A86"/>
    <w:rsid w:val="00EA3964"/>
    <w:rsid w:val="00EB09FC"/>
    <w:rsid w:val="00EB0EEC"/>
    <w:rsid w:val="00EB2663"/>
    <w:rsid w:val="00EB4DC2"/>
    <w:rsid w:val="00EC61E7"/>
    <w:rsid w:val="00EC66C9"/>
    <w:rsid w:val="00ED2DCB"/>
    <w:rsid w:val="00ED6610"/>
    <w:rsid w:val="00ED6CFB"/>
    <w:rsid w:val="00EE3713"/>
    <w:rsid w:val="00EE6FB5"/>
    <w:rsid w:val="00EF41A2"/>
    <w:rsid w:val="00EF42F5"/>
    <w:rsid w:val="00F0091F"/>
    <w:rsid w:val="00F00994"/>
    <w:rsid w:val="00F0758E"/>
    <w:rsid w:val="00F126CA"/>
    <w:rsid w:val="00F2021D"/>
    <w:rsid w:val="00F2400C"/>
    <w:rsid w:val="00F41E25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B68FA"/>
    <w:rsid w:val="00FC345D"/>
    <w:rsid w:val="00FC6613"/>
    <w:rsid w:val="00FD3443"/>
    <w:rsid w:val="00FD5BFC"/>
    <w:rsid w:val="00FE26CF"/>
    <w:rsid w:val="00FE3499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F41E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7816A9"/>
    <w:rPr>
      <w:rFonts w:ascii="Calibri" w:hAnsi="Calibri" w:cs="Calibri"/>
      <w:sz w:val="22"/>
    </w:rPr>
  </w:style>
  <w:style w:type="paragraph" w:customStyle="1" w:styleId="ConsPlusNormal0">
    <w:name w:val="ConsPlusNormal"/>
    <w:link w:val="ConsPlusNormal"/>
    <w:rsid w:val="007816A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F41E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7816A9"/>
    <w:rPr>
      <w:rFonts w:ascii="Calibri" w:hAnsi="Calibri" w:cs="Calibri"/>
      <w:sz w:val="22"/>
    </w:rPr>
  </w:style>
  <w:style w:type="paragraph" w:customStyle="1" w:styleId="ConsPlusNormal0">
    <w:name w:val="ConsPlusNormal"/>
    <w:link w:val="ConsPlusNormal"/>
    <w:rsid w:val="007816A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garantF1://20061366.100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2021-07-11T20:00:00+00:00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36329B8B-C0D7-40ED-9FCA-55D680F382E9}"/>
</file>

<file path=customXml/itemProps2.xml><?xml version="1.0" encoding="utf-8"?>
<ds:datastoreItem xmlns:ds="http://schemas.openxmlformats.org/officeDocument/2006/customXml" ds:itemID="{1872AF3A-A5E8-49A9-8EF0-49CE768C0109}"/>
</file>

<file path=customXml/itemProps3.xml><?xml version="1.0" encoding="utf-8"?>
<ds:datastoreItem xmlns:ds="http://schemas.openxmlformats.org/officeDocument/2006/customXml" ds:itemID="{488875F5-DD05-4E90-BE1C-81A03D1D66AF}"/>
</file>

<file path=customXml/itemProps4.xml><?xml version="1.0" encoding="utf-8"?>
<ds:datastoreItem xmlns:ds="http://schemas.openxmlformats.org/officeDocument/2006/customXml" ds:itemID="{3EFDD484-4932-494E-8E01-578EED586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428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4</cp:revision>
  <cp:lastPrinted>2021-07-02T08:03:00Z</cp:lastPrinted>
  <dcterms:created xsi:type="dcterms:W3CDTF">2021-07-09T09:38:00Z</dcterms:created>
  <dcterms:modified xsi:type="dcterms:W3CDTF">2021-07-21T08:58:00Z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