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3C8A" w:rsidP="004B1F72">
            <w:pPr>
              <w:pStyle w:val="a9"/>
              <w:jc w:val="center"/>
            </w:pPr>
            <w:r>
              <w:t>28.10.2015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3C8A" w:rsidP="004B1F72">
            <w:pPr>
              <w:pStyle w:val="a9"/>
              <w:jc w:val="center"/>
            </w:pPr>
            <w:r>
              <w:t>35/1120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B63DBF" w:rsidP="00B63DBF">
      <w:pPr>
        <w:tabs>
          <w:tab w:val="left" w:pos="4962"/>
        </w:tabs>
        <w:ind w:right="4110"/>
        <w:jc w:val="both"/>
        <w:rPr>
          <w:sz w:val="28"/>
          <w:szCs w:val="28"/>
        </w:rPr>
      </w:pPr>
      <w:r w:rsidRPr="00B63DBF">
        <w:rPr>
          <w:sz w:val="28"/>
          <w:szCs w:val="28"/>
        </w:rPr>
        <w:t>Об утверждении Порядка предоставления права на размещение модернизированных мобильных спортивно-развлекательных</w:t>
      </w:r>
      <w:r>
        <w:rPr>
          <w:sz w:val="28"/>
          <w:szCs w:val="28"/>
        </w:rPr>
        <w:t xml:space="preserve"> </w:t>
      </w:r>
      <w:r w:rsidRPr="00B63DBF">
        <w:rPr>
          <w:sz w:val="28"/>
          <w:szCs w:val="28"/>
        </w:rPr>
        <w:t>комплексов на территории Волгограда, Порядка проведения торгов в виде конкурса на право заключения договора на размещение модернизированных мобильных спортивно-развлекательных комплексов на территории Волгограда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E2C14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</w:t>
      </w:r>
      <w:r w:rsidR="00880126">
        <w:rPr>
          <w:sz w:val="28"/>
          <w:szCs w:val="28"/>
        </w:rPr>
        <w:t>05.10</w:t>
      </w:r>
      <w:r w:rsidRPr="009E2C14">
        <w:rPr>
          <w:sz w:val="28"/>
          <w:szCs w:val="28"/>
        </w:rPr>
        <w:t xml:space="preserve">.2015), руководствуясь статьями 5, 7, 24, 26 Устава города-героя Волгограда, Волгоградская городская Дума </w:t>
      </w:r>
    </w:p>
    <w:p w:rsidR="009E2C14" w:rsidRPr="009E2C14" w:rsidRDefault="009E2C14" w:rsidP="009E2C14">
      <w:pPr>
        <w:tabs>
          <w:tab w:val="left" w:pos="9639"/>
        </w:tabs>
        <w:jc w:val="both"/>
        <w:rPr>
          <w:b/>
          <w:sz w:val="28"/>
          <w:szCs w:val="28"/>
        </w:rPr>
      </w:pPr>
      <w:r w:rsidRPr="009E2C14">
        <w:rPr>
          <w:b/>
          <w:sz w:val="28"/>
          <w:szCs w:val="28"/>
        </w:rPr>
        <w:t xml:space="preserve">РЕШИЛА: 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2C14">
        <w:rPr>
          <w:sz w:val="28"/>
          <w:szCs w:val="28"/>
        </w:rPr>
        <w:t>Утвердить: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E2C14">
        <w:rPr>
          <w:sz w:val="28"/>
          <w:szCs w:val="28"/>
        </w:rPr>
        <w:t>1.1. Порядок предоставления права на размещение модернизированных мобильных спортивно-развлекательных комплексов на территории Волгограда (прилагается).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E2C14">
        <w:rPr>
          <w:sz w:val="28"/>
          <w:szCs w:val="28"/>
        </w:rPr>
        <w:t>1.2. Порядок проведения торгов в виде конкурса на право заключения договора на размещение модернизированных мобильных спортивно-развлекательных комплексов на территории Волгограда (прилагается).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2C14">
        <w:rPr>
          <w:sz w:val="28"/>
          <w:szCs w:val="28"/>
        </w:rPr>
        <w:t>Администрации Волгограда: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E2C14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E2C14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2C1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E2C14" w:rsidRPr="009E2C14" w:rsidRDefault="009E2C14" w:rsidP="006C01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E2C14">
        <w:rPr>
          <w:sz w:val="28"/>
          <w:szCs w:val="28"/>
        </w:rPr>
        <w:t>Контроль за</w:t>
      </w:r>
      <w:proofErr w:type="gramEnd"/>
      <w:r w:rsidRPr="009E2C14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9E2C14">
        <w:rPr>
          <w:sz w:val="28"/>
          <w:szCs w:val="28"/>
        </w:rPr>
        <w:t>В.В.Колесникова</w:t>
      </w:r>
      <w:proofErr w:type="spellEnd"/>
      <w:r w:rsidRPr="009E2C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2C14">
        <w:rPr>
          <w:sz w:val="28"/>
          <w:szCs w:val="28"/>
        </w:rPr>
        <w:t xml:space="preserve"> первого заместителя главы Волгограда.</w:t>
      </w:r>
    </w:p>
    <w:p w:rsidR="009E2C14" w:rsidRPr="009E2C14" w:rsidRDefault="009E2C14" w:rsidP="009E2C14">
      <w:pPr>
        <w:tabs>
          <w:tab w:val="left" w:pos="9639"/>
        </w:tabs>
        <w:jc w:val="both"/>
        <w:rPr>
          <w:sz w:val="28"/>
          <w:szCs w:val="28"/>
        </w:rPr>
      </w:pPr>
    </w:p>
    <w:p w:rsidR="009E2C14" w:rsidRPr="009E2C14" w:rsidRDefault="009E2C14" w:rsidP="009E2C14">
      <w:pPr>
        <w:tabs>
          <w:tab w:val="left" w:pos="9639"/>
        </w:tabs>
        <w:jc w:val="both"/>
        <w:rPr>
          <w:sz w:val="28"/>
          <w:szCs w:val="28"/>
        </w:rPr>
      </w:pPr>
    </w:p>
    <w:p w:rsidR="009E2C14" w:rsidRPr="009E2C14" w:rsidRDefault="009E2C14" w:rsidP="009E2C14">
      <w:pPr>
        <w:tabs>
          <w:tab w:val="left" w:pos="9639"/>
        </w:tabs>
        <w:jc w:val="both"/>
        <w:rPr>
          <w:sz w:val="28"/>
          <w:szCs w:val="28"/>
        </w:rPr>
      </w:pPr>
    </w:p>
    <w:p w:rsidR="009E2C14" w:rsidRPr="009E2C14" w:rsidRDefault="009E2C14" w:rsidP="006C012D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Pr="009E2C14">
        <w:rPr>
          <w:sz w:val="28"/>
          <w:szCs w:val="28"/>
        </w:rPr>
        <w:t xml:space="preserve">                                                                              </w:t>
      </w:r>
      <w:r w:rsidR="00B91F95">
        <w:rPr>
          <w:sz w:val="28"/>
          <w:szCs w:val="28"/>
        </w:rPr>
        <w:t xml:space="preserve">  </w:t>
      </w:r>
      <w:r w:rsidRPr="009E2C14">
        <w:rPr>
          <w:sz w:val="28"/>
          <w:szCs w:val="28"/>
        </w:rPr>
        <w:t xml:space="preserve"> </w:t>
      </w:r>
      <w:proofErr w:type="spellStart"/>
      <w:r w:rsidRPr="009E2C14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E2C14" w:rsidRPr="009E2C1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66" w:rsidRDefault="00DD1566">
      <w:r>
        <w:separator/>
      </w:r>
    </w:p>
  </w:endnote>
  <w:endnote w:type="continuationSeparator" w:id="0">
    <w:p w:rsidR="00DD1566" w:rsidRDefault="00DD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66" w:rsidRDefault="00DD1566">
      <w:r>
        <w:separator/>
      </w:r>
    </w:p>
  </w:footnote>
  <w:footnote w:type="continuationSeparator" w:id="0">
    <w:p w:rsidR="00DD1566" w:rsidRDefault="00DD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315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77113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15E"/>
    <w:rsid w:val="0008531E"/>
    <w:rsid w:val="000911C3"/>
    <w:rsid w:val="000D753F"/>
    <w:rsid w:val="000E6923"/>
    <w:rsid w:val="001D7F9D"/>
    <w:rsid w:val="001E2AE0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012D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0126"/>
    <w:rsid w:val="008879A2"/>
    <w:rsid w:val="008A6D15"/>
    <w:rsid w:val="008A7B0F"/>
    <w:rsid w:val="008C44DA"/>
    <w:rsid w:val="008D361B"/>
    <w:rsid w:val="008D69D6"/>
    <w:rsid w:val="008E129D"/>
    <w:rsid w:val="009078A8"/>
    <w:rsid w:val="00943C8A"/>
    <w:rsid w:val="00964FF6"/>
    <w:rsid w:val="00971734"/>
    <w:rsid w:val="009E2C14"/>
    <w:rsid w:val="00A07440"/>
    <w:rsid w:val="00A25AC1"/>
    <w:rsid w:val="00AE6D24"/>
    <w:rsid w:val="00B537FA"/>
    <w:rsid w:val="00B63DBF"/>
    <w:rsid w:val="00B86D39"/>
    <w:rsid w:val="00B91F95"/>
    <w:rsid w:val="00C53FF7"/>
    <w:rsid w:val="00C7414B"/>
    <w:rsid w:val="00C85A85"/>
    <w:rsid w:val="00D0358D"/>
    <w:rsid w:val="00D65A16"/>
    <w:rsid w:val="00DA6C47"/>
    <w:rsid w:val="00DD1566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7FBD77F-3DD8-4113-8E14-3BCD629B6004}"/>
</file>

<file path=customXml/itemProps2.xml><?xml version="1.0" encoding="utf-8"?>
<ds:datastoreItem xmlns:ds="http://schemas.openxmlformats.org/officeDocument/2006/customXml" ds:itemID="{107215E5-FA30-43BE-AAC1-D24B844DE17F}"/>
</file>

<file path=customXml/itemProps3.xml><?xml version="1.0" encoding="utf-8"?>
<ds:datastoreItem xmlns:ds="http://schemas.openxmlformats.org/officeDocument/2006/customXml" ds:itemID="{AB8891A6-346F-4F13-8FAB-14FE50B0F761}"/>
</file>

<file path=customXml/itemProps4.xml><?xml version="1.0" encoding="utf-8"?>
<ds:datastoreItem xmlns:ds="http://schemas.openxmlformats.org/officeDocument/2006/customXml" ds:itemID="{AF574E73-99B4-4173-A587-DE313A2F2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2012-06-05T12:24:00Z</cp:lastPrinted>
  <dcterms:created xsi:type="dcterms:W3CDTF">2014-11-14T06:41:00Z</dcterms:created>
  <dcterms:modified xsi:type="dcterms:W3CDTF">2015-10-30T08:57:00Z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