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CD4CE9" w:rsidRDefault="00715E23" w:rsidP="00CD4CE9">
      <w:pPr>
        <w:jc w:val="center"/>
        <w:rPr>
          <w:caps/>
          <w:sz w:val="32"/>
          <w:szCs w:val="32"/>
        </w:rPr>
      </w:pPr>
      <w:r w:rsidRPr="00CD4CE9">
        <w:rPr>
          <w:caps/>
          <w:sz w:val="32"/>
          <w:szCs w:val="32"/>
        </w:rPr>
        <w:t>ВОЛГОГРАДСКая городская дума</w:t>
      </w:r>
    </w:p>
    <w:p w:rsidR="00715E23" w:rsidRPr="00CD4CE9" w:rsidRDefault="00715E23" w:rsidP="00CD4CE9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CD4CE9" w:rsidRDefault="00715E23" w:rsidP="00CD4CE9">
      <w:pPr>
        <w:pBdr>
          <w:bottom w:val="double" w:sz="12" w:space="1" w:color="auto"/>
        </w:pBdr>
        <w:jc w:val="center"/>
        <w:rPr>
          <w:b/>
          <w:sz w:val="32"/>
        </w:rPr>
      </w:pPr>
      <w:r w:rsidRPr="00CD4CE9">
        <w:rPr>
          <w:b/>
          <w:sz w:val="32"/>
        </w:rPr>
        <w:t>РЕШЕНИЕ</w:t>
      </w:r>
    </w:p>
    <w:p w:rsidR="00715E23" w:rsidRPr="00CD4CE9" w:rsidRDefault="00715E23" w:rsidP="00CD4CE9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CD4CE9" w:rsidRDefault="00556EF0" w:rsidP="00CD4CE9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CD4CE9">
        <w:rPr>
          <w:sz w:val="16"/>
          <w:szCs w:val="16"/>
        </w:rPr>
        <w:t>400066, Волгоград, пр-кт им.</w:t>
      </w:r>
      <w:r w:rsidR="0010551E" w:rsidRPr="00CD4CE9">
        <w:rPr>
          <w:sz w:val="16"/>
          <w:szCs w:val="16"/>
        </w:rPr>
        <w:t xml:space="preserve"> </w:t>
      </w:r>
      <w:r w:rsidRPr="00CD4CE9">
        <w:rPr>
          <w:sz w:val="16"/>
          <w:szCs w:val="16"/>
        </w:rPr>
        <w:t xml:space="preserve">В.И.Ленина, д. 10, тел./факс (8442) 38-08-89, </w:t>
      </w:r>
      <w:r w:rsidRPr="00CD4CE9">
        <w:rPr>
          <w:sz w:val="16"/>
          <w:szCs w:val="16"/>
          <w:lang w:val="en-US"/>
        </w:rPr>
        <w:t>E</w:t>
      </w:r>
      <w:r w:rsidRPr="00CD4CE9">
        <w:rPr>
          <w:sz w:val="16"/>
          <w:szCs w:val="16"/>
        </w:rPr>
        <w:t>-</w:t>
      </w:r>
      <w:r w:rsidRPr="00CD4CE9">
        <w:rPr>
          <w:sz w:val="16"/>
          <w:szCs w:val="16"/>
          <w:lang w:val="en-US"/>
        </w:rPr>
        <w:t>mail</w:t>
      </w:r>
      <w:r w:rsidRPr="00CD4CE9">
        <w:rPr>
          <w:sz w:val="16"/>
          <w:szCs w:val="16"/>
        </w:rPr>
        <w:t xml:space="preserve">: </w:t>
      </w:r>
      <w:r w:rsidR="005E5400" w:rsidRPr="00CD4CE9">
        <w:rPr>
          <w:sz w:val="16"/>
          <w:szCs w:val="16"/>
          <w:lang w:val="en-US"/>
        </w:rPr>
        <w:t>gs</w:t>
      </w:r>
      <w:r w:rsidR="005E5400" w:rsidRPr="00CD4CE9">
        <w:rPr>
          <w:sz w:val="16"/>
          <w:szCs w:val="16"/>
        </w:rPr>
        <w:t>_</w:t>
      </w:r>
      <w:r w:rsidR="005E5400" w:rsidRPr="00CD4CE9">
        <w:rPr>
          <w:sz w:val="16"/>
          <w:szCs w:val="16"/>
          <w:lang w:val="en-US"/>
        </w:rPr>
        <w:t>kanc</w:t>
      </w:r>
      <w:r w:rsidR="005E5400" w:rsidRPr="00CD4CE9">
        <w:rPr>
          <w:sz w:val="16"/>
          <w:szCs w:val="16"/>
        </w:rPr>
        <w:t>@</w:t>
      </w:r>
      <w:r w:rsidR="005E5400" w:rsidRPr="00CD4CE9">
        <w:rPr>
          <w:sz w:val="16"/>
          <w:szCs w:val="16"/>
          <w:lang w:val="en-US"/>
        </w:rPr>
        <w:t>volgsovet</w:t>
      </w:r>
      <w:r w:rsidR="005E5400" w:rsidRPr="00CD4CE9">
        <w:rPr>
          <w:sz w:val="16"/>
          <w:szCs w:val="16"/>
        </w:rPr>
        <w:t>.</w:t>
      </w:r>
      <w:r w:rsidR="005E5400" w:rsidRPr="00CD4CE9">
        <w:rPr>
          <w:sz w:val="16"/>
          <w:szCs w:val="16"/>
          <w:lang w:val="en-US"/>
        </w:rPr>
        <w:t>ru</w:t>
      </w:r>
    </w:p>
    <w:p w:rsidR="00715E23" w:rsidRPr="00CD4CE9" w:rsidRDefault="00715E23" w:rsidP="00CD4CE9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CD4CE9" w:rsidTr="002E7342">
        <w:tc>
          <w:tcPr>
            <w:tcW w:w="486" w:type="dxa"/>
            <w:vAlign w:val="bottom"/>
            <w:hideMark/>
          </w:tcPr>
          <w:p w:rsidR="00715E23" w:rsidRPr="00CD4CE9" w:rsidRDefault="00715E23" w:rsidP="00CD4CE9">
            <w:pPr>
              <w:pStyle w:val="aa"/>
              <w:jc w:val="center"/>
            </w:pPr>
            <w:r w:rsidRPr="00CD4CE9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D4CE9" w:rsidRDefault="0047465E" w:rsidP="00CD4CE9">
            <w:pPr>
              <w:pStyle w:val="aa"/>
              <w:jc w:val="center"/>
            </w:pPr>
            <w:r w:rsidRPr="00CD4CE9">
              <w:t>23.04.2025</w:t>
            </w:r>
          </w:p>
        </w:tc>
        <w:tc>
          <w:tcPr>
            <w:tcW w:w="434" w:type="dxa"/>
            <w:vAlign w:val="bottom"/>
            <w:hideMark/>
          </w:tcPr>
          <w:p w:rsidR="00715E23" w:rsidRPr="00CD4CE9" w:rsidRDefault="00715E23" w:rsidP="00CD4CE9">
            <w:pPr>
              <w:pStyle w:val="aa"/>
              <w:jc w:val="center"/>
            </w:pPr>
            <w:r w:rsidRPr="00CD4CE9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D4CE9" w:rsidRDefault="0047465E" w:rsidP="00CD4CE9">
            <w:pPr>
              <w:pStyle w:val="aa"/>
              <w:jc w:val="center"/>
            </w:pPr>
            <w:r w:rsidRPr="00CD4CE9">
              <w:t>25/449</w:t>
            </w:r>
          </w:p>
        </w:tc>
      </w:tr>
    </w:tbl>
    <w:p w:rsidR="004D75D6" w:rsidRPr="00CD4CE9" w:rsidRDefault="004D75D6" w:rsidP="00CD4CE9">
      <w:pPr>
        <w:rPr>
          <w:sz w:val="28"/>
          <w:szCs w:val="28"/>
        </w:rPr>
      </w:pPr>
    </w:p>
    <w:p w:rsidR="0047465E" w:rsidRPr="00CD4CE9" w:rsidRDefault="0047465E" w:rsidP="00CD4CE9">
      <w:pPr>
        <w:ind w:right="2693"/>
        <w:jc w:val="both"/>
        <w:rPr>
          <w:sz w:val="28"/>
          <w:szCs w:val="28"/>
        </w:rPr>
      </w:pPr>
      <w:r w:rsidRPr="00CD4CE9">
        <w:rPr>
          <w:sz w:val="28"/>
          <w:szCs w:val="28"/>
        </w:rPr>
        <w:t>О внесении изменений в решение Волгоградской городской Думы от 21.11.2018 № 3/60 «Об</w:t>
      </w:r>
      <w:r w:rsidR="00CD4CE9">
        <w:rPr>
          <w:sz w:val="28"/>
          <w:szCs w:val="28"/>
        </w:rPr>
        <w:t xml:space="preserve"> </w:t>
      </w:r>
      <w:r w:rsidRPr="00CD4CE9">
        <w:rPr>
          <w:sz w:val="28"/>
          <w:szCs w:val="28"/>
        </w:rPr>
        <w:t xml:space="preserve">утверждении Положения о составе, порядке подготовки документа территориального планирования городского округа город-герой Волгоград, порядке подготовки изменений и внесения их в такой документ, а также составе, порядке подготовки планов реализации такого документа» </w:t>
      </w:r>
    </w:p>
    <w:p w:rsidR="0047465E" w:rsidRPr="00CD4CE9" w:rsidRDefault="0047465E" w:rsidP="00CD4CE9">
      <w:pPr>
        <w:ind w:right="4494"/>
        <w:jc w:val="both"/>
        <w:rPr>
          <w:sz w:val="28"/>
          <w:szCs w:val="28"/>
        </w:rPr>
      </w:pPr>
    </w:p>
    <w:p w:rsidR="0047465E" w:rsidRPr="00CD4CE9" w:rsidRDefault="0047465E" w:rsidP="00CD4CE9">
      <w:pPr>
        <w:ind w:firstLine="709"/>
        <w:jc w:val="both"/>
        <w:rPr>
          <w:sz w:val="28"/>
          <w:szCs w:val="28"/>
        </w:rPr>
      </w:pPr>
      <w:r w:rsidRPr="00CD4CE9">
        <w:rPr>
          <w:sz w:val="28"/>
          <w:szCs w:val="28"/>
        </w:rPr>
        <w:t>В соответствии с Градостроительным кодексом Российской Федерации, Федеральным законом от 06 октября 2003 г. № 131-ФЗ «Об общих принципах организации местного самоуправления в Российской Федерации», руководствуясь статьями 24, 26 Устава города-героя Волгограда, Волгоградская городская Дума</w:t>
      </w:r>
    </w:p>
    <w:p w:rsidR="0047465E" w:rsidRPr="00CD4CE9" w:rsidRDefault="0047465E" w:rsidP="00CD4CE9">
      <w:pPr>
        <w:jc w:val="both"/>
        <w:rPr>
          <w:b/>
          <w:sz w:val="28"/>
          <w:szCs w:val="28"/>
        </w:rPr>
      </w:pPr>
      <w:r w:rsidRPr="00CD4CE9">
        <w:rPr>
          <w:b/>
          <w:sz w:val="28"/>
          <w:szCs w:val="28"/>
        </w:rPr>
        <w:t>РЕШИЛА:</w:t>
      </w:r>
    </w:p>
    <w:p w:rsidR="0047465E" w:rsidRPr="00CD4CE9" w:rsidRDefault="0047465E" w:rsidP="00CD4CE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D4CE9">
        <w:rPr>
          <w:rFonts w:eastAsiaTheme="minorHAnsi"/>
          <w:sz w:val="28"/>
          <w:szCs w:val="28"/>
          <w:lang w:eastAsia="en-US"/>
        </w:rPr>
        <w:t xml:space="preserve">1. Внести в решение Волгоградской городской Думы от 21.11.2018 </w:t>
      </w:r>
      <w:r w:rsidR="00CD4CE9">
        <w:rPr>
          <w:rFonts w:eastAsiaTheme="minorHAnsi"/>
          <w:sz w:val="28"/>
          <w:szCs w:val="28"/>
          <w:lang w:eastAsia="en-US"/>
        </w:rPr>
        <w:t xml:space="preserve">         </w:t>
      </w:r>
      <w:r w:rsidRPr="00CD4CE9">
        <w:rPr>
          <w:rFonts w:eastAsiaTheme="minorHAnsi"/>
          <w:sz w:val="28"/>
          <w:szCs w:val="28"/>
          <w:lang w:eastAsia="en-US"/>
        </w:rPr>
        <w:t>№</w:t>
      </w:r>
      <w:r w:rsidR="00CD4CE9">
        <w:rPr>
          <w:rFonts w:eastAsiaTheme="minorHAnsi"/>
          <w:sz w:val="28"/>
          <w:szCs w:val="28"/>
          <w:lang w:eastAsia="en-US"/>
        </w:rPr>
        <w:t xml:space="preserve"> </w:t>
      </w:r>
      <w:r w:rsidRPr="00CD4CE9">
        <w:rPr>
          <w:rFonts w:eastAsiaTheme="minorHAnsi"/>
          <w:sz w:val="28"/>
          <w:szCs w:val="28"/>
          <w:lang w:eastAsia="en-US"/>
        </w:rPr>
        <w:t>3/60 «Об утверждении Положения о составе, порядке подготовки документа территориального планирования городского округа город-герой Волгоград, порядке подготовки изменений и внесения их в такой документ, а также составе, порядке подготовки планов реализации такого документа» следующие изменения:</w:t>
      </w:r>
    </w:p>
    <w:p w:rsidR="0047465E" w:rsidRPr="00CD4CE9" w:rsidRDefault="0047465E" w:rsidP="00CD4CE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D4CE9">
        <w:rPr>
          <w:rFonts w:eastAsiaTheme="minorHAnsi"/>
          <w:sz w:val="28"/>
          <w:szCs w:val="28"/>
          <w:lang w:eastAsia="en-US"/>
        </w:rPr>
        <w:t>1.1. Преамбулу изложить в следующей редакции:</w:t>
      </w:r>
    </w:p>
    <w:p w:rsidR="0047465E" w:rsidRPr="00CD4CE9" w:rsidRDefault="0047465E" w:rsidP="00CD4CE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D4CE9">
        <w:rPr>
          <w:rFonts w:eastAsiaTheme="minorHAnsi"/>
          <w:sz w:val="28"/>
          <w:szCs w:val="28"/>
          <w:lang w:eastAsia="en-US"/>
        </w:rPr>
        <w:t>«В соответствии с Градостроительным кодексом Российской Федерации, Федеральным законом от 06 октября 2003 г. № 131-ФЗ «Об общих принципах организации местного самоуправления в Российской Федерации», Законом Волгоградской области от 07 июня 2018 г. № 72-ОД «О градостроительной деятельности на территории Волгоградской области», руководствуясь</w:t>
      </w:r>
      <w:r w:rsidR="00CD4CE9">
        <w:rPr>
          <w:rFonts w:eastAsiaTheme="minorHAnsi"/>
          <w:sz w:val="28"/>
          <w:szCs w:val="28"/>
          <w:lang w:eastAsia="en-US"/>
        </w:rPr>
        <w:t xml:space="preserve">    </w:t>
      </w:r>
      <w:r w:rsidRPr="00CD4CE9">
        <w:rPr>
          <w:rFonts w:eastAsiaTheme="minorHAnsi"/>
          <w:sz w:val="28"/>
          <w:szCs w:val="28"/>
          <w:lang w:eastAsia="en-US"/>
        </w:rPr>
        <w:t xml:space="preserve"> статьями 24, 26 Устава города-героя Волгограда, Волгоградская городская Дума </w:t>
      </w:r>
    </w:p>
    <w:p w:rsidR="0047465E" w:rsidRPr="00CD4CE9" w:rsidRDefault="0047465E" w:rsidP="00CD4CE9">
      <w:pPr>
        <w:jc w:val="both"/>
        <w:rPr>
          <w:rFonts w:eastAsiaTheme="minorHAnsi"/>
          <w:sz w:val="28"/>
          <w:szCs w:val="28"/>
          <w:lang w:eastAsia="en-US"/>
        </w:rPr>
      </w:pPr>
      <w:r w:rsidRPr="00CD4CE9">
        <w:rPr>
          <w:rFonts w:eastAsiaTheme="minorHAnsi"/>
          <w:b/>
          <w:sz w:val="28"/>
          <w:szCs w:val="28"/>
          <w:lang w:eastAsia="en-US"/>
        </w:rPr>
        <w:t>РЕШИЛА:</w:t>
      </w:r>
      <w:r w:rsidRPr="00CD4CE9">
        <w:rPr>
          <w:rFonts w:eastAsiaTheme="minorHAnsi"/>
          <w:sz w:val="28"/>
          <w:szCs w:val="28"/>
          <w:lang w:eastAsia="en-US"/>
        </w:rPr>
        <w:t>».</w:t>
      </w:r>
    </w:p>
    <w:p w:rsidR="0047465E" w:rsidRPr="00CD4CE9" w:rsidRDefault="0047465E" w:rsidP="00CD4CE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D4CE9">
        <w:rPr>
          <w:rFonts w:eastAsiaTheme="minorHAnsi"/>
          <w:sz w:val="28"/>
          <w:szCs w:val="28"/>
          <w:lang w:eastAsia="en-US"/>
        </w:rPr>
        <w:t>1.2. Пункт 1 изложить в следующей редакции:</w:t>
      </w:r>
    </w:p>
    <w:p w:rsidR="0047465E" w:rsidRPr="00CD4CE9" w:rsidRDefault="0047465E" w:rsidP="00CD4CE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D4CE9">
        <w:rPr>
          <w:rFonts w:eastAsiaTheme="minorHAnsi"/>
          <w:sz w:val="28"/>
          <w:szCs w:val="28"/>
          <w:lang w:eastAsia="en-US"/>
        </w:rPr>
        <w:t>«1. Утвердить прилагаемое Положение о составе, порядке подготовки документа территориального планирования городского округа город-герой Волгоград, порядке подготовки изменений и внесения их в такой документ, а также составе, порядке подготовки планов реализации такого документа.».</w:t>
      </w:r>
    </w:p>
    <w:p w:rsidR="0047465E" w:rsidRPr="00CD4CE9" w:rsidRDefault="0047465E" w:rsidP="00CD4CE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D4CE9">
        <w:rPr>
          <w:rFonts w:eastAsiaTheme="minorHAnsi"/>
          <w:sz w:val="28"/>
          <w:szCs w:val="28"/>
          <w:lang w:eastAsia="en-US"/>
        </w:rPr>
        <w:t xml:space="preserve">1.3. В Положении о составе, порядке подготовки документа территориального планирования городского округа город-герой Волгоград, </w:t>
      </w:r>
      <w:r w:rsidRPr="00CD4CE9">
        <w:rPr>
          <w:rFonts w:eastAsiaTheme="minorHAnsi"/>
          <w:sz w:val="28"/>
          <w:szCs w:val="28"/>
          <w:lang w:eastAsia="en-US"/>
        </w:rPr>
        <w:lastRenderedPageBreak/>
        <w:t>порядке подготовки изменений и внесения их в такой документ, а также составе, порядке подготовки планов реализации такого документа, утвержденном вышеуказанным решением:</w:t>
      </w:r>
    </w:p>
    <w:p w:rsidR="0047465E" w:rsidRPr="00CD4CE9" w:rsidRDefault="0047465E" w:rsidP="00CD4CE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D4CE9">
        <w:rPr>
          <w:rFonts w:eastAsiaTheme="minorHAnsi"/>
          <w:sz w:val="28"/>
          <w:szCs w:val="28"/>
          <w:lang w:eastAsia="en-US"/>
        </w:rPr>
        <w:t>1.3.1. В разделе 1:</w:t>
      </w:r>
    </w:p>
    <w:p w:rsidR="0047465E" w:rsidRPr="00CD4CE9" w:rsidRDefault="0047465E" w:rsidP="00CD4CE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D4CE9">
        <w:rPr>
          <w:rFonts w:eastAsiaTheme="minorHAnsi"/>
          <w:sz w:val="28"/>
          <w:szCs w:val="28"/>
          <w:lang w:eastAsia="en-US"/>
        </w:rPr>
        <w:t>1.3.1.1. Пункт 1.1 признать утратившим силу.</w:t>
      </w:r>
    </w:p>
    <w:p w:rsidR="0047465E" w:rsidRPr="00CD4CE9" w:rsidRDefault="0047465E" w:rsidP="00CD4CE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D4CE9">
        <w:rPr>
          <w:rFonts w:eastAsiaTheme="minorHAnsi"/>
          <w:sz w:val="28"/>
          <w:szCs w:val="28"/>
          <w:lang w:eastAsia="en-US"/>
        </w:rPr>
        <w:t>1.3.1.2. В пункте 1.2 слова «Настоящее Положение» заменить словами «Положение о составе, порядке подготовки документа территориального планирования городского округа город-герой Волгоград, порядке подготовки изменений и внесения их в такой документ, а также составе, порядке подготовки планов реализации такого документа (далее – Положение)».</w:t>
      </w:r>
    </w:p>
    <w:p w:rsidR="0047465E" w:rsidRPr="00CD4CE9" w:rsidRDefault="0047465E" w:rsidP="00CD4CE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D4CE9">
        <w:rPr>
          <w:rFonts w:eastAsiaTheme="minorHAnsi"/>
          <w:sz w:val="28"/>
          <w:szCs w:val="28"/>
          <w:lang w:eastAsia="en-US"/>
        </w:rPr>
        <w:t>1.3.1.3. Дополнить пунктом 1.5 следующего содержания:</w:t>
      </w:r>
    </w:p>
    <w:p w:rsidR="0047465E" w:rsidRPr="00CD4CE9" w:rsidRDefault="0047465E" w:rsidP="00CD4CE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D4CE9">
        <w:rPr>
          <w:rFonts w:eastAsiaTheme="minorHAnsi"/>
          <w:sz w:val="28"/>
          <w:szCs w:val="28"/>
          <w:lang w:eastAsia="en-US"/>
        </w:rPr>
        <w:t>«1.5. План реализации Генерального плана подготавливается в порядке и утверждается в составе, установленных органом исполнительной власти Волгоградской области, уполномоченным в сфере градостроительной деятельности и архитектуры на территории Волгоградской области.».</w:t>
      </w:r>
    </w:p>
    <w:p w:rsidR="0047465E" w:rsidRPr="00CD4CE9" w:rsidRDefault="0047465E" w:rsidP="00CD4CE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D4CE9">
        <w:rPr>
          <w:rFonts w:eastAsiaTheme="minorHAnsi"/>
          <w:sz w:val="28"/>
          <w:szCs w:val="28"/>
          <w:lang w:eastAsia="en-US"/>
        </w:rPr>
        <w:t>1.3.2. В разделе 2:</w:t>
      </w:r>
    </w:p>
    <w:p w:rsidR="0047465E" w:rsidRPr="00CD4CE9" w:rsidRDefault="0047465E" w:rsidP="00CD4CE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D4CE9">
        <w:rPr>
          <w:rFonts w:eastAsiaTheme="minorHAnsi"/>
          <w:sz w:val="28"/>
          <w:szCs w:val="28"/>
          <w:lang w:eastAsia="en-US"/>
        </w:rPr>
        <w:t>1.3.2.1. Пункт 2.3 изложить в следующей редакции:</w:t>
      </w:r>
    </w:p>
    <w:p w:rsidR="0047465E" w:rsidRPr="00CD4CE9" w:rsidRDefault="0047465E" w:rsidP="00CD4CE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D4CE9">
        <w:rPr>
          <w:rFonts w:eastAsiaTheme="minorHAnsi"/>
          <w:sz w:val="28"/>
          <w:szCs w:val="28"/>
          <w:lang w:eastAsia="en-US"/>
        </w:rPr>
        <w:t>«2.3. На указанных в подпунктах 2 – 4 пункта 2.1 настоящего раздела картах отображаются:</w:t>
      </w:r>
    </w:p>
    <w:p w:rsidR="0047465E" w:rsidRPr="00CD4CE9" w:rsidRDefault="0047465E" w:rsidP="00CD4CE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D4CE9">
        <w:rPr>
          <w:rFonts w:eastAsiaTheme="minorHAnsi"/>
          <w:sz w:val="28"/>
          <w:szCs w:val="28"/>
          <w:lang w:eastAsia="en-US"/>
        </w:rPr>
        <w:t>1) виды объектов местного значения городского округа, определенные частью 2 статьи 6 Закона Волгоградской области от 07 июня 2018 г. № 72-ОД «О градостроительной деятельности на территории Волгоградской области»;</w:t>
      </w:r>
    </w:p>
    <w:p w:rsidR="0047465E" w:rsidRPr="00CD4CE9" w:rsidRDefault="0047465E" w:rsidP="00CD4CE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D4CE9">
        <w:rPr>
          <w:rFonts w:eastAsiaTheme="minorHAnsi"/>
          <w:sz w:val="28"/>
          <w:szCs w:val="28"/>
          <w:lang w:eastAsia="en-US"/>
        </w:rPr>
        <w:t>2) границы населенных пунктов (в том числе границы образуемых населенных пунктов), входящих в состав городского округа;</w:t>
      </w:r>
    </w:p>
    <w:p w:rsidR="0047465E" w:rsidRPr="00CD4CE9" w:rsidRDefault="0047465E" w:rsidP="00CD4CE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D4CE9">
        <w:rPr>
          <w:rFonts w:eastAsiaTheme="minorHAnsi"/>
          <w:sz w:val="28"/>
          <w:szCs w:val="28"/>
          <w:lang w:eastAsia="en-US"/>
        </w:rPr>
        <w:t>3) границы и описание функциональных зон с указанием планируемых для размещения в них объектов федерального значения, объектов регионального значения, объектов местного значения городского округа (за исключением линейных объектов) и местоположения линейных объектов федерального значения, линейных объектов регионального значения, линейных объектов местного значения городского округа.».</w:t>
      </w:r>
    </w:p>
    <w:p w:rsidR="0047465E" w:rsidRPr="00CD4CE9" w:rsidRDefault="0047465E" w:rsidP="00CD4CE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D4CE9">
        <w:rPr>
          <w:rFonts w:eastAsiaTheme="minorHAnsi"/>
          <w:sz w:val="28"/>
          <w:szCs w:val="28"/>
          <w:lang w:eastAsia="en-US"/>
        </w:rPr>
        <w:t>1.3.2.2. Пункты 2.5, 2.6 признать утратившими силу.</w:t>
      </w:r>
    </w:p>
    <w:p w:rsidR="0047465E" w:rsidRPr="00CD4CE9" w:rsidRDefault="0047465E" w:rsidP="00CD4CE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D4CE9">
        <w:rPr>
          <w:rFonts w:eastAsiaTheme="minorHAnsi"/>
          <w:sz w:val="28"/>
          <w:szCs w:val="28"/>
          <w:lang w:eastAsia="en-US"/>
        </w:rPr>
        <w:t>1.3.2.3. В подпункте 4 пункта 2.8 слова «субъекта Российской Федерации» заменить словами «Волгоградской области».</w:t>
      </w:r>
    </w:p>
    <w:p w:rsidR="0047465E" w:rsidRPr="00CD4CE9" w:rsidRDefault="0047465E" w:rsidP="00CD4CE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D4CE9">
        <w:rPr>
          <w:rFonts w:eastAsiaTheme="minorHAnsi"/>
          <w:sz w:val="28"/>
          <w:szCs w:val="28"/>
          <w:lang w:eastAsia="en-US"/>
        </w:rPr>
        <w:t>1.3.3. В разделе 3:</w:t>
      </w:r>
    </w:p>
    <w:p w:rsidR="0047465E" w:rsidRPr="00CD4CE9" w:rsidRDefault="0047465E" w:rsidP="00CD4CE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D4CE9">
        <w:rPr>
          <w:rFonts w:eastAsiaTheme="minorHAnsi"/>
          <w:sz w:val="28"/>
          <w:szCs w:val="28"/>
          <w:lang w:eastAsia="en-US"/>
        </w:rPr>
        <w:t xml:space="preserve">1.3.3.1. В подпункте 7 пункта 3.2 слова ««О Положении о порядке организации и проведения общественных обсуждений или публичных слушаний в городском округе город-герой Волгоград»» заменить словами </w:t>
      </w:r>
      <w:r w:rsidR="00CD4CE9">
        <w:rPr>
          <w:rFonts w:eastAsiaTheme="minorHAnsi"/>
          <w:sz w:val="28"/>
          <w:szCs w:val="28"/>
          <w:lang w:eastAsia="en-US"/>
        </w:rPr>
        <w:t xml:space="preserve">            </w:t>
      </w:r>
      <w:r w:rsidRPr="00CD4CE9">
        <w:rPr>
          <w:rFonts w:eastAsiaTheme="minorHAnsi"/>
          <w:sz w:val="28"/>
          <w:szCs w:val="28"/>
          <w:lang w:eastAsia="en-US"/>
        </w:rPr>
        <w:t>««О</w:t>
      </w:r>
      <w:r w:rsidR="00CD4CE9">
        <w:rPr>
          <w:rFonts w:eastAsiaTheme="minorHAnsi"/>
          <w:sz w:val="28"/>
          <w:szCs w:val="28"/>
          <w:lang w:eastAsia="en-US"/>
        </w:rPr>
        <w:t xml:space="preserve"> </w:t>
      </w:r>
      <w:r w:rsidRPr="00CD4CE9">
        <w:rPr>
          <w:rFonts w:eastAsiaTheme="minorHAnsi"/>
          <w:sz w:val="28"/>
          <w:szCs w:val="28"/>
          <w:lang w:eastAsia="en-US"/>
        </w:rPr>
        <w:t>принятии Положения о порядке организации и проведения общественных обсуждений и публичных слушаний в городском округе город-герой Волгоград»».</w:t>
      </w:r>
    </w:p>
    <w:p w:rsidR="0047465E" w:rsidRPr="00CD4CE9" w:rsidRDefault="0047465E" w:rsidP="00CD4CE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D4CE9">
        <w:rPr>
          <w:rFonts w:eastAsiaTheme="minorHAnsi"/>
          <w:sz w:val="28"/>
          <w:szCs w:val="28"/>
          <w:lang w:eastAsia="en-US"/>
        </w:rPr>
        <w:t>1.3.3.2. В пункте 3.7 слова «действующим законодательством в области градостроительной деятельности» заменить словами «законодательством о градостроительной деятельности».</w:t>
      </w:r>
    </w:p>
    <w:p w:rsidR="0047465E" w:rsidRPr="00CD4CE9" w:rsidRDefault="0047465E" w:rsidP="00CD4CE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D4CE9">
        <w:rPr>
          <w:rFonts w:eastAsiaTheme="minorHAnsi"/>
          <w:sz w:val="28"/>
          <w:szCs w:val="28"/>
          <w:lang w:eastAsia="en-US"/>
        </w:rPr>
        <w:t>1.3.3.3. Пункт 3.10 изложить в следующей редакции:</w:t>
      </w:r>
    </w:p>
    <w:p w:rsidR="0047465E" w:rsidRPr="00CD4CE9" w:rsidRDefault="0047465E" w:rsidP="00CD4CE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D4CE9">
        <w:rPr>
          <w:rFonts w:eastAsiaTheme="minorHAnsi"/>
          <w:sz w:val="28"/>
          <w:szCs w:val="28"/>
          <w:lang w:eastAsia="en-US"/>
        </w:rPr>
        <w:lastRenderedPageBreak/>
        <w:t xml:space="preserve">«3.10. Проект Генерального плана подлежит обязательному рассмотрению на публичных слушаниях, проводимых в соответствии со статьей 28 Градостроительного кодекса Российской Федерации, Уставом города-героя Волгограда, решением Волгоградской городской Думы </w:t>
      </w:r>
      <w:r w:rsidR="00CD4CE9">
        <w:rPr>
          <w:rFonts w:eastAsiaTheme="minorHAnsi"/>
          <w:sz w:val="28"/>
          <w:szCs w:val="28"/>
          <w:lang w:eastAsia="en-US"/>
        </w:rPr>
        <w:t xml:space="preserve">                  </w:t>
      </w:r>
      <w:r w:rsidRPr="00CD4CE9">
        <w:rPr>
          <w:rFonts w:eastAsiaTheme="minorHAnsi"/>
          <w:sz w:val="28"/>
          <w:szCs w:val="28"/>
          <w:lang w:eastAsia="en-US"/>
        </w:rPr>
        <w:t>от</w:t>
      </w:r>
      <w:r w:rsidR="00CD4CE9">
        <w:rPr>
          <w:rFonts w:eastAsiaTheme="minorHAnsi"/>
          <w:sz w:val="28"/>
          <w:szCs w:val="28"/>
          <w:lang w:eastAsia="en-US"/>
        </w:rPr>
        <w:t xml:space="preserve"> </w:t>
      </w:r>
      <w:r w:rsidRPr="00CD4CE9">
        <w:rPr>
          <w:rFonts w:eastAsiaTheme="minorHAnsi"/>
          <w:sz w:val="28"/>
          <w:szCs w:val="28"/>
          <w:lang w:eastAsia="en-US"/>
        </w:rPr>
        <w:t>21.02.2007 № 41/1011 «О принятии Положения о порядке организации и проведения общественных обсуждений и публичных слушаний в городском округе город-герой Волгоград», за исключением случаев, предусмотренных законодательством о градостроительной деятельности.».</w:t>
      </w:r>
    </w:p>
    <w:p w:rsidR="0047465E" w:rsidRPr="00CD4CE9" w:rsidRDefault="0047465E" w:rsidP="00CD4CE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D4CE9">
        <w:rPr>
          <w:rFonts w:eastAsiaTheme="minorHAnsi"/>
          <w:sz w:val="28"/>
          <w:szCs w:val="28"/>
          <w:lang w:eastAsia="en-US"/>
        </w:rPr>
        <w:t>1.3.4. Раздел 4 дополнить пунктом 4.2</w:t>
      </w:r>
      <w:r w:rsidRPr="00CD4CE9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CD4CE9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47465E" w:rsidRPr="00CD4CE9" w:rsidRDefault="0047465E" w:rsidP="00CD4CE9">
      <w:pPr>
        <w:ind w:firstLine="708"/>
        <w:jc w:val="both"/>
        <w:rPr>
          <w:sz w:val="28"/>
          <w:szCs w:val="28"/>
        </w:rPr>
      </w:pPr>
      <w:r w:rsidRPr="00CD4CE9">
        <w:rPr>
          <w:rFonts w:eastAsiaTheme="minorHAnsi"/>
          <w:sz w:val="28"/>
          <w:szCs w:val="28"/>
          <w:lang w:eastAsia="en-US"/>
        </w:rPr>
        <w:t>«4.2</w:t>
      </w:r>
      <w:r w:rsidRPr="00CD4CE9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CD4CE9">
        <w:rPr>
          <w:rFonts w:eastAsiaTheme="minorHAnsi"/>
          <w:sz w:val="28"/>
          <w:szCs w:val="28"/>
          <w:lang w:eastAsia="en-US"/>
        </w:rPr>
        <w:t>. Выполнение Генерального плана осуществляется на основании плана реализации Генерального плана, утверждаемого главой Волгограда.».</w:t>
      </w:r>
    </w:p>
    <w:p w:rsidR="0047465E" w:rsidRPr="00CD4CE9" w:rsidRDefault="0047465E" w:rsidP="00CD4CE9">
      <w:pPr>
        <w:ind w:firstLine="709"/>
        <w:jc w:val="both"/>
        <w:rPr>
          <w:sz w:val="28"/>
          <w:szCs w:val="28"/>
        </w:rPr>
      </w:pPr>
      <w:r w:rsidRPr="00CD4CE9"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47465E" w:rsidRPr="00CD4CE9" w:rsidRDefault="0047465E" w:rsidP="00CD4CE9">
      <w:pPr>
        <w:jc w:val="both"/>
        <w:rPr>
          <w:sz w:val="28"/>
          <w:szCs w:val="28"/>
        </w:rPr>
      </w:pPr>
    </w:p>
    <w:p w:rsidR="0047465E" w:rsidRPr="00CD4CE9" w:rsidRDefault="0047465E" w:rsidP="00CD4CE9">
      <w:pPr>
        <w:jc w:val="both"/>
        <w:rPr>
          <w:sz w:val="28"/>
          <w:szCs w:val="28"/>
        </w:rPr>
      </w:pPr>
    </w:p>
    <w:p w:rsidR="0047465E" w:rsidRPr="00CD4CE9" w:rsidRDefault="0047465E" w:rsidP="00CD4CE9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47465E" w:rsidRPr="00CD4CE9" w:rsidTr="007F7E24">
        <w:tc>
          <w:tcPr>
            <w:tcW w:w="5778" w:type="dxa"/>
            <w:shd w:val="clear" w:color="auto" w:fill="auto"/>
          </w:tcPr>
          <w:p w:rsidR="00CD4CE9" w:rsidRDefault="0047465E" w:rsidP="00CD4CE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4CE9">
              <w:rPr>
                <w:sz w:val="28"/>
                <w:szCs w:val="28"/>
              </w:rPr>
              <w:t xml:space="preserve">Исполняющий полномочия </w:t>
            </w:r>
          </w:p>
          <w:p w:rsidR="00CD4CE9" w:rsidRDefault="0047465E" w:rsidP="00CD4CE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4CE9">
              <w:rPr>
                <w:sz w:val="28"/>
                <w:szCs w:val="28"/>
              </w:rPr>
              <w:t>председателя</w:t>
            </w:r>
            <w:r w:rsidR="00CD4CE9">
              <w:rPr>
                <w:sz w:val="28"/>
                <w:szCs w:val="28"/>
              </w:rPr>
              <w:t xml:space="preserve"> </w:t>
            </w:r>
            <w:r w:rsidRPr="00CD4CE9">
              <w:rPr>
                <w:sz w:val="28"/>
                <w:szCs w:val="28"/>
              </w:rPr>
              <w:t xml:space="preserve">Волгоградской </w:t>
            </w:r>
          </w:p>
          <w:p w:rsidR="0047465E" w:rsidRPr="00CD4CE9" w:rsidRDefault="0047465E" w:rsidP="00CD4CE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4CE9">
              <w:rPr>
                <w:sz w:val="28"/>
                <w:szCs w:val="28"/>
              </w:rPr>
              <w:t>городской Думы</w:t>
            </w:r>
          </w:p>
          <w:p w:rsidR="0047465E" w:rsidRPr="00CD4CE9" w:rsidRDefault="0047465E" w:rsidP="00CD4CE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7465E" w:rsidRPr="00CD4CE9" w:rsidRDefault="0047465E" w:rsidP="00CD4CE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4CE9">
              <w:rPr>
                <w:sz w:val="28"/>
                <w:szCs w:val="28"/>
              </w:rPr>
              <w:t xml:space="preserve">                                </w:t>
            </w:r>
            <w:r w:rsidR="00CD4CE9">
              <w:rPr>
                <w:sz w:val="28"/>
                <w:szCs w:val="28"/>
              </w:rPr>
              <w:t xml:space="preserve">       </w:t>
            </w:r>
            <w:r w:rsidRPr="00CD4CE9">
              <w:rPr>
                <w:sz w:val="28"/>
                <w:szCs w:val="28"/>
              </w:rPr>
              <w:t xml:space="preserve"> Д.А.Дильман</w:t>
            </w:r>
          </w:p>
        </w:tc>
        <w:tc>
          <w:tcPr>
            <w:tcW w:w="4077" w:type="dxa"/>
            <w:shd w:val="clear" w:color="auto" w:fill="auto"/>
          </w:tcPr>
          <w:p w:rsidR="0047465E" w:rsidRPr="00CD4CE9" w:rsidRDefault="0047465E" w:rsidP="00CD4CE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4CE9">
              <w:rPr>
                <w:sz w:val="28"/>
                <w:szCs w:val="28"/>
              </w:rPr>
              <w:t>Глава Волгограда</w:t>
            </w:r>
          </w:p>
          <w:p w:rsidR="0047465E" w:rsidRPr="00CD4CE9" w:rsidRDefault="0047465E" w:rsidP="00CD4CE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7465E" w:rsidRDefault="0047465E" w:rsidP="00CD4CE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D4CE9" w:rsidRPr="00CD4CE9" w:rsidRDefault="00CD4CE9" w:rsidP="00CD4CE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7465E" w:rsidRPr="00CD4CE9" w:rsidRDefault="0047465E" w:rsidP="00CD4CE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4CE9">
              <w:rPr>
                <w:sz w:val="28"/>
                <w:szCs w:val="28"/>
              </w:rPr>
              <w:t xml:space="preserve">                              В.В.Марченко</w:t>
            </w:r>
          </w:p>
        </w:tc>
      </w:tr>
    </w:tbl>
    <w:p w:rsidR="0047465E" w:rsidRPr="00CD4CE9" w:rsidRDefault="0047465E" w:rsidP="00CD4CE9">
      <w:pPr>
        <w:jc w:val="both"/>
        <w:rPr>
          <w:sz w:val="24"/>
          <w:szCs w:val="24"/>
        </w:rPr>
      </w:pPr>
    </w:p>
    <w:p w:rsidR="0047465E" w:rsidRPr="00CD4CE9" w:rsidRDefault="0047465E" w:rsidP="00CD4CE9">
      <w:pPr>
        <w:jc w:val="both"/>
        <w:rPr>
          <w:sz w:val="24"/>
          <w:szCs w:val="24"/>
        </w:rPr>
      </w:pPr>
    </w:p>
    <w:p w:rsidR="0047465E" w:rsidRPr="00CD4CE9" w:rsidRDefault="0047465E" w:rsidP="00CD4CE9">
      <w:pPr>
        <w:jc w:val="both"/>
        <w:rPr>
          <w:sz w:val="24"/>
          <w:szCs w:val="24"/>
        </w:rPr>
      </w:pPr>
      <w:bookmarkStart w:id="0" w:name="_GoBack"/>
      <w:bookmarkEnd w:id="0"/>
    </w:p>
    <w:sectPr w:rsidR="0047465E" w:rsidRPr="00CD4CE9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2E8F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pt;height:56.95pt" o:ole="">
          <v:imagedata r:id="rId1" o:title="" cropright="37137f"/>
        </v:shape>
        <o:OLEObject Type="Embed" ProgID="Word.Picture.8" ShapeID="_x0000_i1025" DrawAspect="Content" ObjectID="_180700818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53F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7465E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3EE6"/>
    <w:rsid w:val="007740B9"/>
    <w:rsid w:val="007C5949"/>
    <w:rsid w:val="007D549F"/>
    <w:rsid w:val="007D6D72"/>
    <w:rsid w:val="007F5864"/>
    <w:rsid w:val="008265CB"/>
    <w:rsid w:val="00833BA1"/>
    <w:rsid w:val="0083717B"/>
    <w:rsid w:val="008516ED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3D58"/>
    <w:rsid w:val="00A07440"/>
    <w:rsid w:val="00A25AC1"/>
    <w:rsid w:val="00A50762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CD4CE9"/>
    <w:rsid w:val="00D0358D"/>
    <w:rsid w:val="00D12E8F"/>
    <w:rsid w:val="00D46A98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  <w15:docId w15:val="{5D05083F-83FB-4218-800D-B95B38E3F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4746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0649D16-4963-44FC-8F7F-E41AAAFB8889}"/>
</file>

<file path=customXml/itemProps2.xml><?xml version="1.0" encoding="utf-8"?>
<ds:datastoreItem xmlns:ds="http://schemas.openxmlformats.org/officeDocument/2006/customXml" ds:itemID="{EB203043-42A4-4776-BE69-6E988C0C55CC}"/>
</file>

<file path=customXml/itemProps3.xml><?xml version="1.0" encoding="utf-8"?>
<ds:datastoreItem xmlns:ds="http://schemas.openxmlformats.org/officeDocument/2006/customXml" ds:itemID="{52BC137E-DD3B-4123-90D5-EA4BAC3280B0}"/>
</file>

<file path=customXml/itemProps4.xml><?xml version="1.0" encoding="utf-8"?>
<ds:datastoreItem xmlns:ds="http://schemas.openxmlformats.org/officeDocument/2006/customXml" ds:itemID="{904D88B4-A957-4635-A4A3-02BA280A51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26</cp:revision>
  <cp:lastPrinted>2018-09-17T12:50:00Z</cp:lastPrinted>
  <dcterms:created xsi:type="dcterms:W3CDTF">2018-09-17T12:51:00Z</dcterms:created>
  <dcterms:modified xsi:type="dcterms:W3CDTF">2025-04-24T10:57:00Z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