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Default="00E9539B" w:rsidP="009C5B67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</w:t>
      </w:r>
      <w:r w:rsidR="009C5B67">
        <w:rPr>
          <w:sz w:val="28"/>
          <w:szCs w:val="28"/>
        </w:rPr>
        <w:t xml:space="preserve">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Default="009C5B67" w:rsidP="009C5B67">
      <w:pPr>
        <w:ind w:right="4494"/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B84239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</w:t>
      </w:r>
      <w:r w:rsidRPr="00FB6A69">
        <w:rPr>
          <w:sz w:val="28"/>
          <w:szCs w:val="28"/>
        </w:rPr>
        <w:t>соответствии со статьями 31, 32, 33 Градостроительного кодекса Российской Федерации, на основании постановления администрации Вол</w:t>
      </w:r>
      <w:r w:rsidR="00E9539B">
        <w:rPr>
          <w:sz w:val="28"/>
          <w:szCs w:val="28"/>
        </w:rPr>
        <w:t xml:space="preserve">гограда от 05.09.2019 </w:t>
      </w:r>
      <w:r>
        <w:rPr>
          <w:sz w:val="28"/>
          <w:szCs w:val="28"/>
        </w:rPr>
        <w:t>№ </w:t>
      </w:r>
      <w:r w:rsidR="00E9539B">
        <w:rPr>
          <w:sz w:val="28"/>
          <w:szCs w:val="28"/>
        </w:rPr>
        <w:t xml:space="preserve"> 1043 </w:t>
      </w:r>
      <w:r w:rsidRPr="00FB6A69">
        <w:rPr>
          <w:sz w:val="28"/>
          <w:szCs w:val="28"/>
        </w:rPr>
        <w:t>«О направлении проект</w:t>
      </w:r>
      <w:r>
        <w:rPr>
          <w:sz w:val="28"/>
          <w:szCs w:val="28"/>
        </w:rPr>
        <w:t>ов</w:t>
      </w:r>
      <w:r w:rsidRPr="00FB6A69">
        <w:rPr>
          <w:sz w:val="28"/>
          <w:szCs w:val="28"/>
        </w:rPr>
        <w:t xml:space="preserve"> о внесении изменени</w:t>
      </w:r>
      <w:r>
        <w:rPr>
          <w:sz w:val="28"/>
          <w:szCs w:val="28"/>
        </w:rPr>
        <w:t>й</w:t>
      </w:r>
      <w:r w:rsidRPr="00FB6A69">
        <w:rPr>
          <w:sz w:val="28"/>
          <w:szCs w:val="28"/>
        </w:rPr>
        <w:t xml:space="preserve"> в Правила землепользования и застройки городского округа город-герой Волгоград в </w:t>
      </w:r>
      <w:r w:rsidRPr="00C73C60">
        <w:rPr>
          <w:sz w:val="28"/>
          <w:szCs w:val="28"/>
        </w:rPr>
        <w:t xml:space="preserve">Волгоградскую городскую Думу», с учетом протокола общественных обсуждений от </w:t>
      </w:r>
      <w:r>
        <w:rPr>
          <w:sz w:val="28"/>
          <w:szCs w:val="28"/>
        </w:rPr>
        <w:t>13 августа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2019 </w:t>
      </w:r>
      <w:r w:rsidRPr="00C73C60">
        <w:rPr>
          <w:sz w:val="28"/>
          <w:szCs w:val="28"/>
        </w:rPr>
        <w:t xml:space="preserve">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</w:t>
      </w:r>
      <w:r>
        <w:rPr>
          <w:sz w:val="28"/>
          <w:szCs w:val="28"/>
        </w:rPr>
        <w:t>21.12.2018</w:t>
      </w:r>
      <w:r w:rsidRPr="00C73C60">
        <w:rPr>
          <w:sz w:val="28"/>
          <w:szCs w:val="28"/>
        </w:rPr>
        <w:t xml:space="preserve"> № </w:t>
      </w:r>
      <w:r>
        <w:rPr>
          <w:sz w:val="28"/>
          <w:szCs w:val="28"/>
        </w:rPr>
        <w:t>5/115</w:t>
      </w:r>
      <w:r w:rsidRPr="00C73C60">
        <w:rPr>
          <w:sz w:val="28"/>
          <w:szCs w:val="28"/>
        </w:rPr>
        <w:t xml:space="preserve"> «Об утверждении Правил землепользования и застройки городского округа город-герой Волгоград» от </w:t>
      </w:r>
      <w:r>
        <w:rPr>
          <w:sz w:val="28"/>
          <w:szCs w:val="28"/>
        </w:rPr>
        <w:t>13 августа 2019</w:t>
      </w:r>
      <w:r w:rsidRPr="00C73C60">
        <w:rPr>
          <w:sz w:val="28"/>
          <w:szCs w:val="28"/>
        </w:rPr>
        <w:t xml:space="preserve"> г., руководствуясь</w:t>
      </w:r>
      <w:r w:rsidRPr="00440738">
        <w:rPr>
          <w:sz w:val="28"/>
          <w:szCs w:val="28"/>
        </w:rPr>
        <w:t xml:space="preserve"> статьями 5, </w:t>
      </w:r>
      <w:r>
        <w:rPr>
          <w:sz w:val="28"/>
          <w:szCs w:val="28"/>
        </w:rPr>
        <w:t>7, 16, 24, 26,</w:t>
      </w:r>
      <w:r w:rsidRPr="00440738">
        <w:rPr>
          <w:sz w:val="28"/>
          <w:szCs w:val="28"/>
        </w:rPr>
        <w:t xml:space="preserve"> Устава</w:t>
      </w:r>
      <w:r w:rsidRPr="00133EA5">
        <w:rPr>
          <w:sz w:val="28"/>
          <w:szCs w:val="28"/>
        </w:rPr>
        <w:t xml:space="preserve"> города-героя Волгограда, Волгоградская</w:t>
      </w:r>
      <w:r w:rsidRPr="00B84239">
        <w:rPr>
          <w:sz w:val="28"/>
          <w:szCs w:val="28"/>
        </w:rPr>
        <w:t xml:space="preserve"> городская Дума</w:t>
      </w:r>
      <w:proofErr w:type="gramEnd"/>
    </w:p>
    <w:p w:rsidR="009C5B67" w:rsidRPr="001D0B2A" w:rsidRDefault="009C5B67" w:rsidP="009C5B67">
      <w:pPr>
        <w:jc w:val="both"/>
        <w:rPr>
          <w:b/>
          <w:sz w:val="28"/>
          <w:szCs w:val="28"/>
        </w:rPr>
      </w:pPr>
      <w:r w:rsidRPr="001D0B2A">
        <w:rPr>
          <w:b/>
          <w:sz w:val="28"/>
          <w:szCs w:val="28"/>
        </w:rPr>
        <w:t>РЕШИЛА:</w:t>
      </w:r>
    </w:p>
    <w:p w:rsidR="009C5B67" w:rsidRDefault="009C5B67" w:rsidP="009C5B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D0B2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Приложение 1</w:t>
      </w:r>
      <w:r w:rsidRPr="001D0B2A">
        <w:rPr>
          <w:sz w:val="28"/>
          <w:szCs w:val="28"/>
        </w:rPr>
        <w:t xml:space="preserve"> «Карта градостроительного зонирования.</w:t>
      </w:r>
      <w:r w:rsidRPr="009A1178">
        <w:rPr>
          <w:sz w:val="28"/>
          <w:szCs w:val="28"/>
        </w:rPr>
        <w:t xml:space="preserve"> </w:t>
      </w:r>
      <w:proofErr w:type="gramStart"/>
      <w:r w:rsidRPr="009A1178">
        <w:rPr>
          <w:sz w:val="28"/>
          <w:szCs w:val="28"/>
        </w:rPr>
        <w:t>Границы территориальных зон</w:t>
      </w:r>
      <w:r>
        <w:rPr>
          <w:sz w:val="28"/>
          <w:szCs w:val="28"/>
        </w:rPr>
        <w:t xml:space="preserve">» к Правилам землепользования и застройки городского округа город-герой Волгоград, </w:t>
      </w:r>
      <w:r w:rsidRPr="00FE41FC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FE41FC">
        <w:rPr>
          <w:sz w:val="28"/>
          <w:szCs w:val="28"/>
        </w:rPr>
        <w:t xml:space="preserve"> решением Волгоградской городской Думы</w:t>
      </w:r>
      <w:r>
        <w:rPr>
          <w:sz w:val="28"/>
          <w:szCs w:val="28"/>
        </w:rPr>
        <w:t xml:space="preserve"> </w:t>
      </w:r>
      <w:r w:rsidRPr="00FE41FC">
        <w:rPr>
          <w:sz w:val="28"/>
          <w:szCs w:val="28"/>
        </w:rPr>
        <w:t xml:space="preserve">от </w:t>
      </w:r>
      <w:r>
        <w:rPr>
          <w:sz w:val="28"/>
          <w:szCs w:val="28"/>
        </w:rPr>
        <w:t>21.12.2018</w:t>
      </w:r>
      <w:r w:rsidRPr="00C614FE">
        <w:rPr>
          <w:sz w:val="28"/>
          <w:szCs w:val="28"/>
        </w:rPr>
        <w:t xml:space="preserve"> </w:t>
      </w:r>
      <w:r w:rsidRPr="00255A42">
        <w:rPr>
          <w:sz w:val="28"/>
          <w:szCs w:val="28"/>
        </w:rPr>
        <w:t xml:space="preserve">№ </w:t>
      </w:r>
      <w:r>
        <w:rPr>
          <w:sz w:val="28"/>
          <w:szCs w:val="28"/>
        </w:rPr>
        <w:t>5/115</w:t>
      </w:r>
      <w:r w:rsidRPr="00255A42">
        <w:rPr>
          <w:sz w:val="28"/>
          <w:szCs w:val="28"/>
        </w:rPr>
        <w:t xml:space="preserve"> «Об </w:t>
      </w:r>
      <w:r w:rsidRPr="002F30B0">
        <w:rPr>
          <w:sz w:val="28"/>
          <w:szCs w:val="28"/>
        </w:rPr>
        <w:t>утверждении Правил землепользования и застройки городского округа город-герой Волгоград», изменение,</w:t>
      </w:r>
      <w:r>
        <w:rPr>
          <w:sz w:val="28"/>
          <w:szCs w:val="28"/>
        </w:rPr>
        <w:t xml:space="preserve"> изменив территориальную зону территории </w:t>
      </w:r>
      <w:r w:rsidRPr="00A737BD">
        <w:rPr>
          <w:sz w:val="28"/>
          <w:szCs w:val="28"/>
        </w:rPr>
        <w:t>в границах проектируемого линейного объекта, проходящего по территории Кировского района вдоль 8-й площадки, через ул. Лазоревую по направлению к ул. Промысловой, с территориальной зоны</w:t>
      </w:r>
      <w:proofErr w:type="gramEnd"/>
      <w:r w:rsidRPr="00A737BD">
        <w:rPr>
          <w:sz w:val="28"/>
          <w:szCs w:val="28"/>
        </w:rPr>
        <w:t xml:space="preserve"> городских лесов и лесопарков (Р</w:t>
      </w:r>
      <w:proofErr w:type="gramStart"/>
      <w:r w:rsidRPr="00A737BD">
        <w:rPr>
          <w:sz w:val="28"/>
          <w:szCs w:val="28"/>
        </w:rPr>
        <w:t>2</w:t>
      </w:r>
      <w:proofErr w:type="gramEnd"/>
      <w:r w:rsidRPr="00A737BD">
        <w:rPr>
          <w:sz w:val="28"/>
          <w:szCs w:val="28"/>
        </w:rPr>
        <w:t>), общественно-деловой</w:t>
      </w:r>
      <w:r>
        <w:rPr>
          <w:sz w:val="28"/>
          <w:szCs w:val="28"/>
        </w:rPr>
        <w:t xml:space="preserve"> </w:t>
      </w:r>
      <w:r w:rsidRPr="00A737BD">
        <w:rPr>
          <w:sz w:val="28"/>
          <w:szCs w:val="28"/>
        </w:rPr>
        <w:t>зоны (Д3), зоны зеленых насаждений специального назначения (С4), зоны объектов автомобильного транспорта (Т4) на территориальную производственную зону</w:t>
      </w:r>
      <w:r>
        <w:rPr>
          <w:sz w:val="28"/>
          <w:szCs w:val="28"/>
        </w:rPr>
        <w:t xml:space="preserve"> </w:t>
      </w:r>
      <w:r w:rsidRPr="00A737BD">
        <w:rPr>
          <w:sz w:val="28"/>
          <w:szCs w:val="28"/>
        </w:rPr>
        <w:t>объектов IV и V класса опасности</w:t>
      </w:r>
      <w:r>
        <w:rPr>
          <w:sz w:val="28"/>
          <w:szCs w:val="28"/>
        </w:rPr>
        <w:br/>
      </w:r>
    </w:p>
    <w:p w:rsidR="009C5B67" w:rsidRDefault="009C5B67" w:rsidP="009C5B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188" w:rsidRDefault="00093188" w:rsidP="009C5B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188" w:rsidRDefault="00093188" w:rsidP="009C5B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5B67" w:rsidRDefault="009C5B67" w:rsidP="009C5B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C5B67" w:rsidRDefault="009C5B67" w:rsidP="009C5B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C5B67" w:rsidRDefault="009C5B67" w:rsidP="009C5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7BD">
        <w:rPr>
          <w:sz w:val="28"/>
          <w:szCs w:val="28"/>
        </w:rPr>
        <w:t>(П1-3),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>
        <w:rPr>
          <w:sz w:val="28"/>
          <w:szCs w:val="28"/>
        </w:rPr>
        <w:t>:</w:t>
      </w: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center"/>
        <w:rPr>
          <w:sz w:val="28"/>
          <w:szCs w:val="28"/>
        </w:rPr>
      </w:pPr>
      <w:r w:rsidRPr="00A737BD">
        <w:rPr>
          <w:sz w:val="28"/>
          <w:szCs w:val="28"/>
        </w:rPr>
        <w:t>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(зону городских лесов и лесопарков</w:t>
      </w:r>
      <w:r w:rsidRPr="00A737BD">
        <w:rPr>
          <w:sz w:val="28"/>
          <w:szCs w:val="28"/>
        </w:rPr>
        <w:t xml:space="preserve">), </w:t>
      </w:r>
      <w:r>
        <w:rPr>
          <w:sz w:val="28"/>
          <w:szCs w:val="28"/>
        </w:rPr>
        <w:t>зону Д3 (общественно-деловую зону</w:t>
      </w:r>
      <w:r w:rsidRPr="00A737BD">
        <w:rPr>
          <w:sz w:val="28"/>
          <w:szCs w:val="28"/>
        </w:rPr>
        <w:t>), 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С4 (зону </w:t>
      </w:r>
      <w:r w:rsidRPr="00A737BD">
        <w:rPr>
          <w:sz w:val="28"/>
          <w:szCs w:val="28"/>
        </w:rPr>
        <w:t xml:space="preserve">зеленых насаждений специального назначения), </w:t>
      </w:r>
    </w:p>
    <w:p w:rsidR="009C5B67" w:rsidRPr="002F30B0" w:rsidRDefault="009C5B67" w:rsidP="009C5B67">
      <w:pPr>
        <w:jc w:val="center"/>
        <w:rPr>
          <w:sz w:val="28"/>
          <w:szCs w:val="28"/>
        </w:rPr>
      </w:pPr>
      <w:r w:rsidRPr="00A737BD">
        <w:rPr>
          <w:sz w:val="28"/>
          <w:szCs w:val="28"/>
        </w:rPr>
        <w:t>зон</w:t>
      </w:r>
      <w:r>
        <w:rPr>
          <w:sz w:val="28"/>
          <w:szCs w:val="28"/>
        </w:rPr>
        <w:t>у</w:t>
      </w:r>
      <w:r w:rsidRPr="00A737BD">
        <w:rPr>
          <w:sz w:val="28"/>
          <w:szCs w:val="28"/>
        </w:rPr>
        <w:t xml:space="preserve"> Т</w:t>
      </w:r>
      <w:proofErr w:type="gramStart"/>
      <w:r w:rsidRPr="00A737BD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(зону </w:t>
      </w:r>
      <w:r w:rsidRPr="00A737BD">
        <w:rPr>
          <w:sz w:val="28"/>
          <w:szCs w:val="28"/>
        </w:rPr>
        <w:t>объе</w:t>
      </w:r>
      <w:r>
        <w:rPr>
          <w:sz w:val="28"/>
          <w:szCs w:val="28"/>
        </w:rPr>
        <w:t>ктов автомобильного транспорта</w:t>
      </w:r>
      <w:r w:rsidRPr="00A737BD">
        <w:rPr>
          <w:sz w:val="28"/>
          <w:szCs w:val="28"/>
        </w:rPr>
        <w:t>)</w:t>
      </w:r>
    </w:p>
    <w:p w:rsidR="009C5B67" w:rsidRPr="002F30B0" w:rsidRDefault="009C5B67" w:rsidP="009C5B67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C5B67" w:rsidRDefault="009C5B67" w:rsidP="009C5B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685" cy="2647950"/>
            <wp:effectExtent l="0" t="0" r="0" b="0"/>
            <wp:docPr id="2" name="Рисунок 2" descr="В2_п-4_Химпром_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2_п-4_Химпром_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67" w:rsidRDefault="009C5B67" w:rsidP="009C5B67">
      <w:pPr>
        <w:jc w:val="center"/>
        <w:rPr>
          <w:sz w:val="28"/>
          <w:szCs w:val="28"/>
        </w:rPr>
      </w:pPr>
    </w:p>
    <w:p w:rsidR="009C5B67" w:rsidRDefault="009C5B67" w:rsidP="009C5B6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2F30B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зону </w:t>
      </w:r>
      <w:r w:rsidRPr="00A737BD">
        <w:rPr>
          <w:sz w:val="28"/>
          <w:szCs w:val="28"/>
        </w:rPr>
        <w:t>П1-3</w:t>
      </w:r>
      <w:r>
        <w:rPr>
          <w:sz w:val="28"/>
          <w:szCs w:val="28"/>
        </w:rPr>
        <w:t xml:space="preserve"> </w:t>
      </w:r>
    </w:p>
    <w:p w:rsidR="009C5B67" w:rsidRDefault="009C5B67" w:rsidP="009C5B6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D0B2A">
        <w:rPr>
          <w:sz w:val="28"/>
          <w:szCs w:val="28"/>
        </w:rPr>
        <w:t>(</w:t>
      </w:r>
      <w:r w:rsidRPr="00A737BD">
        <w:rPr>
          <w:sz w:val="28"/>
          <w:szCs w:val="28"/>
        </w:rPr>
        <w:t>производственную зону</w:t>
      </w:r>
      <w:r>
        <w:rPr>
          <w:sz w:val="28"/>
          <w:szCs w:val="28"/>
        </w:rPr>
        <w:t xml:space="preserve"> </w:t>
      </w:r>
      <w:r w:rsidRPr="00A737BD">
        <w:rPr>
          <w:sz w:val="28"/>
          <w:szCs w:val="28"/>
        </w:rPr>
        <w:t>объектов IV и V класса опасности)</w:t>
      </w:r>
    </w:p>
    <w:p w:rsidR="009C5B67" w:rsidRDefault="009C5B67" w:rsidP="009C5B67">
      <w:pPr>
        <w:jc w:val="center"/>
        <w:rPr>
          <w:sz w:val="28"/>
          <w:szCs w:val="28"/>
        </w:rPr>
      </w:pPr>
    </w:p>
    <w:p w:rsidR="009C5B67" w:rsidRDefault="009C5B67" w:rsidP="009C5B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685" cy="2757805"/>
            <wp:effectExtent l="0" t="0" r="0" b="4445"/>
            <wp:docPr id="1" name="Рисунок 1" descr="В2_п-4_Химпром_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2_п-4_Химпром_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67" w:rsidRDefault="009C5B67" w:rsidP="009C5B67">
      <w:pPr>
        <w:jc w:val="center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</w:p>
    <w:p w:rsidR="00093188" w:rsidRDefault="00093188" w:rsidP="009C5B67">
      <w:pPr>
        <w:ind w:firstLine="709"/>
        <w:jc w:val="both"/>
        <w:rPr>
          <w:sz w:val="28"/>
          <w:szCs w:val="28"/>
        </w:rPr>
      </w:pPr>
    </w:p>
    <w:p w:rsidR="00093188" w:rsidRDefault="00093188" w:rsidP="009C5B67">
      <w:pPr>
        <w:ind w:firstLine="709"/>
        <w:jc w:val="both"/>
        <w:rPr>
          <w:sz w:val="28"/>
          <w:szCs w:val="28"/>
        </w:rPr>
      </w:pPr>
    </w:p>
    <w:p w:rsidR="00093188" w:rsidRDefault="00093188" w:rsidP="009C5B67">
      <w:pPr>
        <w:ind w:firstLine="709"/>
        <w:jc w:val="both"/>
        <w:rPr>
          <w:sz w:val="28"/>
          <w:szCs w:val="28"/>
        </w:rPr>
      </w:pPr>
    </w:p>
    <w:p w:rsidR="009C5B67" w:rsidRDefault="009C5B67" w:rsidP="009C5B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Волгограда в установленном порядке: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>.1.</w:t>
      </w:r>
      <w:r>
        <w:rPr>
          <w:sz w:val="28"/>
          <w:szCs w:val="28"/>
        </w:rPr>
        <w:t> </w:t>
      </w:r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 xml:space="preserve">сведения об изменении территориальных зон согласно пункту 1 настоящего решения, необходимые для внесения сведений </w:t>
      </w:r>
      <w:proofErr w:type="gramStart"/>
      <w:r w:rsidRPr="004B21F9">
        <w:rPr>
          <w:sz w:val="28"/>
          <w:szCs w:val="28"/>
        </w:rPr>
        <w:t>в</w:t>
      </w:r>
      <w:proofErr w:type="gramEnd"/>
      <w:r w:rsidRPr="004B21F9">
        <w:rPr>
          <w:sz w:val="28"/>
          <w:szCs w:val="28"/>
        </w:rPr>
        <w:t xml:space="preserve"> государственный </w:t>
      </w:r>
    </w:p>
    <w:p w:rsidR="009C5B67" w:rsidRDefault="009C5B67" w:rsidP="009C5B67">
      <w:pPr>
        <w:jc w:val="both"/>
        <w:rPr>
          <w:sz w:val="28"/>
          <w:szCs w:val="28"/>
        </w:rPr>
      </w:pPr>
      <w:r w:rsidRPr="004B21F9">
        <w:rPr>
          <w:sz w:val="28"/>
          <w:szCs w:val="28"/>
        </w:rPr>
        <w:t>кадастр недвижимости в соответствии с Феде</w:t>
      </w:r>
      <w:r>
        <w:rPr>
          <w:sz w:val="28"/>
          <w:szCs w:val="28"/>
        </w:rPr>
        <w:t xml:space="preserve">ральным законом от </w:t>
      </w:r>
      <w:r>
        <w:rPr>
          <w:sz w:val="28"/>
          <w:szCs w:val="28"/>
        </w:rPr>
        <w:br/>
        <w:t>13 июля 2015 </w:t>
      </w:r>
      <w:r w:rsidRPr="00EB3E4A">
        <w:rPr>
          <w:sz w:val="28"/>
          <w:szCs w:val="28"/>
        </w:rPr>
        <w:t>г. № 218-ФЗ «О государственной регистрации недвижимости».</w:t>
      </w:r>
      <w:r w:rsidRPr="00650385">
        <w:t xml:space="preserve"> </w:t>
      </w:r>
      <w:r w:rsidRPr="00650385">
        <w:rPr>
          <w:sz w:val="28"/>
          <w:szCs w:val="28"/>
        </w:rPr>
        <w:t xml:space="preserve">Сведения о территориальной зоне, границы которой изменены согласно </w:t>
      </w:r>
      <w:r>
        <w:rPr>
          <w:sz w:val="28"/>
          <w:szCs w:val="28"/>
        </w:rPr>
        <w:t xml:space="preserve">пункту </w:t>
      </w:r>
      <w:r w:rsidRPr="00650385">
        <w:rPr>
          <w:sz w:val="28"/>
          <w:szCs w:val="28"/>
        </w:rPr>
        <w:t xml:space="preserve">1 настоящего решения </w:t>
      </w:r>
      <w:proofErr w:type="gramStart"/>
      <w:r w:rsidRPr="00650385">
        <w:rPr>
          <w:sz w:val="28"/>
          <w:szCs w:val="28"/>
        </w:rPr>
        <w:t>внести</w:t>
      </w:r>
      <w:proofErr w:type="gramEnd"/>
      <w:r w:rsidRPr="00650385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C5B67" w:rsidRDefault="009C5B67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 Колесникова.</w:t>
      </w: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p w:rsidR="009C5B67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Tr="00442F9B">
        <w:tc>
          <w:tcPr>
            <w:tcW w:w="5778" w:type="dxa"/>
            <w:shd w:val="clear" w:color="auto" w:fill="auto"/>
          </w:tcPr>
          <w:p w:rsidR="009C5B67" w:rsidRPr="00936C05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Предсе</w:t>
            </w:r>
            <w:r>
              <w:rPr>
                <w:sz w:val="28"/>
                <w:szCs w:val="28"/>
              </w:rPr>
              <w:t>датель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936C05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>Глава Волгограда</w:t>
            </w: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936C05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6C05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936C0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Default="009C5B67" w:rsidP="009C5B67">
      <w:pPr>
        <w:ind w:right="-5"/>
        <w:rPr>
          <w:sz w:val="28"/>
          <w:szCs w:val="28"/>
        </w:rPr>
      </w:pPr>
    </w:p>
    <w:p w:rsidR="009C5B67" w:rsidRDefault="009C5B67" w:rsidP="009C5B67">
      <w:pPr>
        <w:ind w:right="-5"/>
        <w:rPr>
          <w:sz w:val="28"/>
          <w:szCs w:val="28"/>
        </w:rPr>
      </w:pPr>
    </w:p>
    <w:p w:rsidR="009C5B67" w:rsidRDefault="009C5B67" w:rsidP="009C5B67">
      <w:pPr>
        <w:ind w:right="-5"/>
        <w:rPr>
          <w:sz w:val="28"/>
          <w:szCs w:val="28"/>
        </w:rPr>
        <w:sectPr w:rsidR="009C5B67" w:rsidSect="00FD154B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Default="009C5B67" w:rsidP="00093188">
      <w:pPr>
        <w:ind w:firstLine="993"/>
        <w:jc w:val="both"/>
        <w:rPr>
          <w:sz w:val="28"/>
          <w:szCs w:val="28"/>
        </w:rPr>
      </w:pPr>
      <w:bookmarkStart w:id="1" w:name="_GoBack"/>
      <w:bookmarkEnd w:id="1"/>
    </w:p>
    <w:sectPr w:rsidR="009C5B67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56" w:rsidRDefault="00604356">
      <w:r>
        <w:separator/>
      </w:r>
    </w:p>
  </w:endnote>
  <w:endnote w:type="continuationSeparator" w:id="0">
    <w:p w:rsidR="00604356" w:rsidRDefault="0060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56" w:rsidRDefault="00604356">
      <w:r>
        <w:separator/>
      </w:r>
    </w:p>
  </w:footnote>
  <w:footnote w:type="continuationSeparator" w:id="0">
    <w:p w:rsidR="00604356" w:rsidRDefault="0060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106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6.95pt" o:ole="">
          <v:imagedata r:id="rId1" o:title="" cropright="37124f"/>
        </v:shape>
        <o:OLEObject Type="Embed" ProgID="Word.Picture.8" ShapeID="_x0000_i1025" DrawAspect="Content" ObjectID="_163022493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B67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377E4"/>
    <w:rsid w:val="00054876"/>
    <w:rsid w:val="0006548F"/>
    <w:rsid w:val="000701CD"/>
    <w:rsid w:val="0008531E"/>
    <w:rsid w:val="000911C3"/>
    <w:rsid w:val="00093188"/>
    <w:rsid w:val="000C3EDA"/>
    <w:rsid w:val="000D753F"/>
    <w:rsid w:val="0010551E"/>
    <w:rsid w:val="00133CB1"/>
    <w:rsid w:val="00186D25"/>
    <w:rsid w:val="001918DD"/>
    <w:rsid w:val="00195770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22FD"/>
    <w:rsid w:val="002B5A3D"/>
    <w:rsid w:val="002E7342"/>
    <w:rsid w:val="002E7DDC"/>
    <w:rsid w:val="00302D2C"/>
    <w:rsid w:val="00310972"/>
    <w:rsid w:val="003414A8"/>
    <w:rsid w:val="00361F4A"/>
    <w:rsid w:val="0036316F"/>
    <w:rsid w:val="00382528"/>
    <w:rsid w:val="003C0F8E"/>
    <w:rsid w:val="003C6565"/>
    <w:rsid w:val="003C771F"/>
    <w:rsid w:val="003D1D84"/>
    <w:rsid w:val="0040530C"/>
    <w:rsid w:val="00413A49"/>
    <w:rsid w:val="0041400D"/>
    <w:rsid w:val="00421B61"/>
    <w:rsid w:val="00431223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56170"/>
    <w:rsid w:val="00556EF0"/>
    <w:rsid w:val="00563AFA"/>
    <w:rsid w:val="00564B0A"/>
    <w:rsid w:val="005845CE"/>
    <w:rsid w:val="0058677E"/>
    <w:rsid w:val="00590728"/>
    <w:rsid w:val="005B43EB"/>
    <w:rsid w:val="005D4463"/>
    <w:rsid w:val="005E5400"/>
    <w:rsid w:val="005F5EAC"/>
    <w:rsid w:val="00604356"/>
    <w:rsid w:val="00632D7B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E2AC3"/>
    <w:rsid w:val="006E60D2"/>
    <w:rsid w:val="006E69A4"/>
    <w:rsid w:val="006F4598"/>
    <w:rsid w:val="00703359"/>
    <w:rsid w:val="00715E23"/>
    <w:rsid w:val="00736739"/>
    <w:rsid w:val="00746BE7"/>
    <w:rsid w:val="00771CC0"/>
    <w:rsid w:val="007740B9"/>
    <w:rsid w:val="007C2CEF"/>
    <w:rsid w:val="007C5949"/>
    <w:rsid w:val="007D27CC"/>
    <w:rsid w:val="007D549F"/>
    <w:rsid w:val="007D6D72"/>
    <w:rsid w:val="007F5864"/>
    <w:rsid w:val="00822A46"/>
    <w:rsid w:val="008265CB"/>
    <w:rsid w:val="008302F9"/>
    <w:rsid w:val="00833BA1"/>
    <w:rsid w:val="0083717B"/>
    <w:rsid w:val="008556F4"/>
    <w:rsid w:val="00857638"/>
    <w:rsid w:val="00862937"/>
    <w:rsid w:val="008725CD"/>
    <w:rsid w:val="00873825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4791"/>
    <w:rsid w:val="008F51A9"/>
    <w:rsid w:val="008F5DB8"/>
    <w:rsid w:val="009078A8"/>
    <w:rsid w:val="00964FF6"/>
    <w:rsid w:val="0097086D"/>
    <w:rsid w:val="00971734"/>
    <w:rsid w:val="009A678A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C04576"/>
    <w:rsid w:val="00C15D0E"/>
    <w:rsid w:val="00C36434"/>
    <w:rsid w:val="00C53FF7"/>
    <w:rsid w:val="00C7414B"/>
    <w:rsid w:val="00C85A85"/>
    <w:rsid w:val="00C93E89"/>
    <w:rsid w:val="00CB34B5"/>
    <w:rsid w:val="00CB6F4C"/>
    <w:rsid w:val="00CD3203"/>
    <w:rsid w:val="00CE3007"/>
    <w:rsid w:val="00D0358D"/>
    <w:rsid w:val="00D65A16"/>
    <w:rsid w:val="00D831CB"/>
    <w:rsid w:val="00D952CD"/>
    <w:rsid w:val="00D979E1"/>
    <w:rsid w:val="00DA6C47"/>
    <w:rsid w:val="00DE6DE0"/>
    <w:rsid w:val="00DF664F"/>
    <w:rsid w:val="00E268E5"/>
    <w:rsid w:val="00E27798"/>
    <w:rsid w:val="00E31D10"/>
    <w:rsid w:val="00E41FF0"/>
    <w:rsid w:val="00E611EB"/>
    <w:rsid w:val="00E625C9"/>
    <w:rsid w:val="00E67884"/>
    <w:rsid w:val="00E75B93"/>
    <w:rsid w:val="00E81179"/>
    <w:rsid w:val="00E8625D"/>
    <w:rsid w:val="00E9539B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2019-09-16T20:00:00+00:00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35AE9822-8908-42BE-9946-2743E3F44BD5}"/>
</file>

<file path=customXml/itemProps2.xml><?xml version="1.0" encoding="utf-8"?>
<ds:datastoreItem xmlns:ds="http://schemas.openxmlformats.org/officeDocument/2006/customXml" ds:itemID="{9FC323CE-FCF2-43BA-88BC-FC20F821FF71}"/>
</file>

<file path=customXml/itemProps3.xml><?xml version="1.0" encoding="utf-8"?>
<ds:datastoreItem xmlns:ds="http://schemas.openxmlformats.org/officeDocument/2006/customXml" ds:itemID="{66CB46DD-CAD8-4FF3-A226-BDC1E2BC1DEE}"/>
</file>

<file path=customXml/itemProps4.xml><?xml version="1.0" encoding="utf-8"?>
<ds:datastoreItem xmlns:ds="http://schemas.openxmlformats.org/officeDocument/2006/customXml" ds:itemID="{6BC95635-3A51-4838-98D3-6EC75C401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458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2019-09-17T06:47:00Z</cp:lastPrinted>
  <dcterms:created xsi:type="dcterms:W3CDTF">2019-09-13T07:47:00Z</dcterms:created>
  <dcterms:modified xsi:type="dcterms:W3CDTF">2019-09-17T07:29:00Z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