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14E24" w:rsidRDefault="00715E23" w:rsidP="00F14E24">
      <w:pPr>
        <w:jc w:val="center"/>
        <w:rPr>
          <w:caps/>
          <w:sz w:val="32"/>
          <w:szCs w:val="32"/>
        </w:rPr>
      </w:pPr>
      <w:r w:rsidRPr="00F14E24">
        <w:rPr>
          <w:caps/>
          <w:sz w:val="32"/>
          <w:szCs w:val="32"/>
        </w:rPr>
        <w:t>ВОЛГОГРАДСКая городская дума</w:t>
      </w:r>
    </w:p>
    <w:p w:rsidR="00715E23" w:rsidRPr="00F14E24" w:rsidRDefault="00715E23" w:rsidP="00F14E2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14E24" w:rsidRDefault="00715E23" w:rsidP="00F14E24">
      <w:pPr>
        <w:pBdr>
          <w:bottom w:val="double" w:sz="12" w:space="1" w:color="auto"/>
        </w:pBdr>
        <w:jc w:val="center"/>
        <w:rPr>
          <w:b/>
          <w:sz w:val="32"/>
        </w:rPr>
      </w:pPr>
      <w:r w:rsidRPr="00F14E24">
        <w:rPr>
          <w:b/>
          <w:sz w:val="32"/>
        </w:rPr>
        <w:t>РЕШЕНИЕ</w:t>
      </w:r>
    </w:p>
    <w:p w:rsidR="00715E23" w:rsidRPr="00F14E24" w:rsidRDefault="00715E23" w:rsidP="00F14E2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14E24" w:rsidRDefault="00556EF0" w:rsidP="00F14E2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14E24">
        <w:rPr>
          <w:sz w:val="16"/>
          <w:szCs w:val="16"/>
        </w:rPr>
        <w:t>400066, Волгоград, пр-кт им.</w:t>
      </w:r>
      <w:r w:rsidR="0010551E" w:rsidRPr="00F14E24">
        <w:rPr>
          <w:sz w:val="16"/>
          <w:szCs w:val="16"/>
        </w:rPr>
        <w:t xml:space="preserve"> </w:t>
      </w:r>
      <w:r w:rsidRPr="00F14E24">
        <w:rPr>
          <w:sz w:val="16"/>
          <w:szCs w:val="16"/>
        </w:rPr>
        <w:t xml:space="preserve">В.И.Ленина, д. 10, тел./факс (8442) 38-08-89, </w:t>
      </w:r>
      <w:r w:rsidRPr="00F14E24">
        <w:rPr>
          <w:sz w:val="16"/>
          <w:szCs w:val="16"/>
          <w:lang w:val="en-US"/>
        </w:rPr>
        <w:t>E</w:t>
      </w:r>
      <w:r w:rsidRPr="00F14E24">
        <w:rPr>
          <w:sz w:val="16"/>
          <w:szCs w:val="16"/>
        </w:rPr>
        <w:t>-</w:t>
      </w:r>
      <w:r w:rsidRPr="00F14E24">
        <w:rPr>
          <w:sz w:val="16"/>
          <w:szCs w:val="16"/>
          <w:lang w:val="en-US"/>
        </w:rPr>
        <w:t>mail</w:t>
      </w:r>
      <w:r w:rsidRPr="00F14E24">
        <w:rPr>
          <w:sz w:val="16"/>
          <w:szCs w:val="16"/>
        </w:rPr>
        <w:t xml:space="preserve">: </w:t>
      </w:r>
      <w:r w:rsidR="005E5400" w:rsidRPr="00F14E24">
        <w:rPr>
          <w:sz w:val="16"/>
          <w:szCs w:val="16"/>
          <w:lang w:val="en-US"/>
        </w:rPr>
        <w:t>gs</w:t>
      </w:r>
      <w:r w:rsidR="005E5400" w:rsidRPr="00F14E24">
        <w:rPr>
          <w:sz w:val="16"/>
          <w:szCs w:val="16"/>
        </w:rPr>
        <w:t>_</w:t>
      </w:r>
      <w:r w:rsidR="005E5400" w:rsidRPr="00F14E24">
        <w:rPr>
          <w:sz w:val="16"/>
          <w:szCs w:val="16"/>
          <w:lang w:val="en-US"/>
        </w:rPr>
        <w:t>kanc</w:t>
      </w:r>
      <w:r w:rsidR="005E5400" w:rsidRPr="00F14E24">
        <w:rPr>
          <w:sz w:val="16"/>
          <w:szCs w:val="16"/>
        </w:rPr>
        <w:t>@</w:t>
      </w:r>
      <w:r w:rsidR="005E5400" w:rsidRPr="00F14E24">
        <w:rPr>
          <w:sz w:val="16"/>
          <w:szCs w:val="16"/>
          <w:lang w:val="en-US"/>
        </w:rPr>
        <w:t>volgsovet</w:t>
      </w:r>
      <w:r w:rsidR="005E5400" w:rsidRPr="00F14E24">
        <w:rPr>
          <w:sz w:val="16"/>
          <w:szCs w:val="16"/>
        </w:rPr>
        <w:t>.</w:t>
      </w:r>
      <w:r w:rsidR="005E5400" w:rsidRPr="00F14E24">
        <w:rPr>
          <w:sz w:val="16"/>
          <w:szCs w:val="16"/>
          <w:lang w:val="en-US"/>
        </w:rPr>
        <w:t>ru</w:t>
      </w:r>
    </w:p>
    <w:p w:rsidR="00715E23" w:rsidRPr="00F14E24" w:rsidRDefault="00715E23" w:rsidP="00F14E2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14E24" w:rsidTr="002E7342">
        <w:tc>
          <w:tcPr>
            <w:tcW w:w="486" w:type="dxa"/>
            <w:vAlign w:val="bottom"/>
            <w:hideMark/>
          </w:tcPr>
          <w:p w:rsidR="00715E23" w:rsidRPr="00F14E24" w:rsidRDefault="00715E23" w:rsidP="00F14E24">
            <w:pPr>
              <w:pStyle w:val="aa"/>
              <w:jc w:val="center"/>
            </w:pPr>
            <w:r w:rsidRPr="00F14E2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14E24" w:rsidRDefault="00B85677" w:rsidP="00F14E24">
            <w:pPr>
              <w:pStyle w:val="aa"/>
              <w:jc w:val="center"/>
            </w:pPr>
            <w:r w:rsidRPr="00F14E24"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Pr="00F14E24" w:rsidRDefault="00715E23" w:rsidP="00F14E24">
            <w:pPr>
              <w:pStyle w:val="aa"/>
              <w:jc w:val="center"/>
            </w:pPr>
            <w:r w:rsidRPr="00F14E2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14E24" w:rsidRDefault="00B85677" w:rsidP="00F14E24">
            <w:pPr>
              <w:pStyle w:val="aa"/>
              <w:jc w:val="center"/>
            </w:pPr>
            <w:r w:rsidRPr="00F14E24">
              <w:t>25/</w:t>
            </w:r>
            <w:r w:rsidR="001C6DF3" w:rsidRPr="00F14E24">
              <w:t>448</w:t>
            </w:r>
          </w:p>
        </w:tc>
      </w:tr>
    </w:tbl>
    <w:p w:rsidR="004D75D6" w:rsidRPr="00F14E24" w:rsidRDefault="004D75D6" w:rsidP="00F14E24">
      <w:pPr>
        <w:ind w:left="4820"/>
        <w:rPr>
          <w:sz w:val="28"/>
          <w:szCs w:val="28"/>
        </w:rPr>
      </w:pPr>
    </w:p>
    <w:p w:rsidR="00E4362F" w:rsidRPr="00F14E24" w:rsidRDefault="00E4362F" w:rsidP="00F14E24">
      <w:pPr>
        <w:autoSpaceDE w:val="0"/>
        <w:autoSpaceDN w:val="0"/>
        <w:adjustRightInd w:val="0"/>
        <w:ind w:right="4110"/>
        <w:jc w:val="both"/>
        <w:rPr>
          <w:rFonts w:eastAsia="Calibri"/>
          <w:sz w:val="28"/>
          <w:szCs w:val="28"/>
        </w:rPr>
      </w:pPr>
      <w:r w:rsidRPr="00F14E24">
        <w:rPr>
          <w:sz w:val="28"/>
          <w:szCs w:val="28"/>
        </w:rPr>
        <w:t>О внесении изменений в решение</w:t>
      </w:r>
      <w:r w:rsidR="00F14E24">
        <w:rPr>
          <w:sz w:val="28"/>
          <w:szCs w:val="28"/>
        </w:rPr>
        <w:t xml:space="preserve"> </w:t>
      </w:r>
      <w:r w:rsidRPr="00F14E24">
        <w:rPr>
          <w:sz w:val="28"/>
          <w:szCs w:val="28"/>
        </w:rPr>
        <w:t>Волгоградской городской Думы</w:t>
      </w:r>
      <w:r w:rsidR="00F14E24">
        <w:rPr>
          <w:sz w:val="28"/>
          <w:szCs w:val="28"/>
        </w:rPr>
        <w:t xml:space="preserve"> </w:t>
      </w:r>
      <w:r w:rsidRPr="00F14E24">
        <w:rPr>
          <w:sz w:val="28"/>
          <w:szCs w:val="28"/>
        </w:rPr>
        <w:t>от 26.01.2011 № 41/1286 «</w:t>
      </w:r>
      <w:r w:rsidRPr="00F14E24">
        <w:rPr>
          <w:rFonts w:eastAsia="Calibri"/>
          <w:sz w:val="28"/>
          <w:szCs w:val="28"/>
        </w:rPr>
        <w:t>Об утверждении Положения</w:t>
      </w:r>
      <w:r w:rsidR="00F14E24">
        <w:rPr>
          <w:rFonts w:eastAsia="Calibri"/>
          <w:sz w:val="28"/>
          <w:szCs w:val="28"/>
        </w:rPr>
        <w:t xml:space="preserve"> </w:t>
      </w:r>
      <w:r w:rsidRPr="00F14E24">
        <w:rPr>
          <w:rFonts w:eastAsia="Calibri"/>
          <w:sz w:val="28"/>
          <w:szCs w:val="28"/>
        </w:rPr>
        <w:t>о составе, порядке подготовки</w:t>
      </w:r>
      <w:r w:rsidR="00F14E24">
        <w:rPr>
          <w:rFonts w:eastAsia="Calibri"/>
          <w:sz w:val="28"/>
          <w:szCs w:val="28"/>
        </w:rPr>
        <w:t xml:space="preserve"> </w:t>
      </w:r>
      <w:r w:rsidRPr="00F14E24">
        <w:rPr>
          <w:rFonts w:eastAsia="Calibri"/>
          <w:sz w:val="28"/>
          <w:szCs w:val="28"/>
        </w:rPr>
        <w:t>и утверждения местных нормативов</w:t>
      </w:r>
      <w:r w:rsidR="00F14E24">
        <w:rPr>
          <w:rFonts w:eastAsia="Calibri"/>
          <w:sz w:val="28"/>
          <w:szCs w:val="28"/>
        </w:rPr>
        <w:t xml:space="preserve"> </w:t>
      </w:r>
      <w:r w:rsidRPr="00F14E24">
        <w:rPr>
          <w:rFonts w:eastAsia="Calibri"/>
          <w:sz w:val="28"/>
          <w:szCs w:val="28"/>
        </w:rPr>
        <w:t>градостроительного проектирования</w:t>
      </w:r>
      <w:r w:rsidR="00F14E24">
        <w:rPr>
          <w:rFonts w:eastAsia="Calibri"/>
          <w:sz w:val="28"/>
          <w:szCs w:val="28"/>
        </w:rPr>
        <w:t xml:space="preserve"> </w:t>
      </w:r>
      <w:r w:rsidRPr="00F14E24">
        <w:rPr>
          <w:rFonts w:eastAsia="Calibri"/>
          <w:sz w:val="28"/>
          <w:szCs w:val="28"/>
        </w:rPr>
        <w:t>городского округа город-герой Волгоград</w:t>
      </w:r>
      <w:r w:rsidRPr="00F14E24">
        <w:rPr>
          <w:sz w:val="28"/>
          <w:szCs w:val="28"/>
        </w:rPr>
        <w:t>»</w:t>
      </w:r>
    </w:p>
    <w:p w:rsidR="00E4362F" w:rsidRPr="00F14E24" w:rsidRDefault="00E4362F" w:rsidP="00F14E24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E4362F" w:rsidRPr="00F14E24" w:rsidRDefault="00E4362F" w:rsidP="00F14E2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4E24">
        <w:rPr>
          <w:rFonts w:eastAsia="Calibri"/>
          <w:sz w:val="28"/>
          <w:szCs w:val="28"/>
        </w:rPr>
        <w:t xml:space="preserve">В соответствии с Градостроительным </w:t>
      </w:r>
      <w:hyperlink r:id="rId8" w:history="1">
        <w:r w:rsidRPr="00F14E24">
          <w:rPr>
            <w:rFonts w:eastAsia="Calibri"/>
            <w:sz w:val="28"/>
            <w:szCs w:val="28"/>
          </w:rPr>
          <w:t>кодексом</w:t>
        </w:r>
      </w:hyperlink>
      <w:r w:rsidRPr="00F14E24">
        <w:rPr>
          <w:rFonts w:eastAsia="Calibri"/>
          <w:sz w:val="28"/>
          <w:szCs w:val="28"/>
        </w:rPr>
        <w:t xml:space="preserve">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F14E24">
        <w:rPr>
          <w:sz w:val="28"/>
          <w:szCs w:val="28"/>
        </w:rPr>
        <w:t>Законом Волгоградской области от 07 июня 2018 г. № 72-ОД «О градостроительной деятельности на территории Волгоградской области»</w:t>
      </w:r>
      <w:r w:rsidRPr="00F14E24">
        <w:rPr>
          <w:rFonts w:eastAsia="Calibri"/>
          <w:sz w:val="28"/>
          <w:szCs w:val="28"/>
        </w:rPr>
        <w:t xml:space="preserve">, руководствуясь </w:t>
      </w:r>
      <w:r w:rsidR="00F14E24">
        <w:rPr>
          <w:rFonts w:eastAsia="Calibri"/>
          <w:sz w:val="28"/>
          <w:szCs w:val="28"/>
        </w:rPr>
        <w:t xml:space="preserve">    </w:t>
      </w:r>
      <w:r w:rsidRPr="00F14E24">
        <w:rPr>
          <w:rFonts w:eastAsia="Calibri"/>
          <w:sz w:val="28"/>
          <w:szCs w:val="28"/>
        </w:rPr>
        <w:t xml:space="preserve">статьями </w:t>
      </w:r>
      <w:hyperlink r:id="rId9" w:history="1">
        <w:r w:rsidRPr="00F14E24">
          <w:rPr>
            <w:rFonts w:eastAsia="Calibri"/>
            <w:sz w:val="28"/>
            <w:szCs w:val="28"/>
          </w:rPr>
          <w:t>24</w:t>
        </w:r>
      </w:hyperlink>
      <w:r w:rsidRPr="00F14E24">
        <w:rPr>
          <w:rFonts w:eastAsia="Calibri"/>
          <w:sz w:val="28"/>
          <w:szCs w:val="28"/>
        </w:rPr>
        <w:t xml:space="preserve">, </w:t>
      </w:r>
      <w:hyperlink r:id="rId10" w:history="1">
        <w:r w:rsidRPr="00F14E24">
          <w:rPr>
            <w:rFonts w:eastAsia="Calibri"/>
            <w:sz w:val="28"/>
            <w:szCs w:val="28"/>
          </w:rPr>
          <w:t>26</w:t>
        </w:r>
      </w:hyperlink>
      <w:r w:rsidRPr="00F14E24">
        <w:rPr>
          <w:rFonts w:eastAsia="Calibri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E4362F" w:rsidRPr="00F14E24" w:rsidRDefault="00E4362F" w:rsidP="00F14E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4E24">
        <w:rPr>
          <w:b/>
          <w:sz w:val="28"/>
          <w:szCs w:val="28"/>
        </w:rPr>
        <w:t>РЕШИЛА: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 Внести в решение Волгоградской городской Думы от 26.01.2011                    № 41/1286 «Об утверждении Положения о составе, порядке подготовки и утверждения местных нормативов градостроительного проектирования городского округа город-герой Волгоград» следующие изменения: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1.1. В наименовании слово «составе,» исключить.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1.2. Преамбулу изложить в следующей редакции: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 xml:space="preserve">«В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 </w:t>
      </w:r>
    </w:p>
    <w:p w:rsidR="00E4362F" w:rsidRPr="00F14E24" w:rsidRDefault="00E4362F" w:rsidP="00F14E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4E24">
        <w:rPr>
          <w:b/>
          <w:sz w:val="28"/>
          <w:szCs w:val="28"/>
        </w:rPr>
        <w:t>РЕШИЛА:</w:t>
      </w:r>
      <w:r w:rsidRPr="00F14E24">
        <w:rPr>
          <w:sz w:val="28"/>
          <w:szCs w:val="28"/>
        </w:rPr>
        <w:t>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1.3. Пункт 1 изложить в следующей редакции: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«1. Утвердить прилагаемое Положение о порядке подготовки и утверждения местных нормативов градостроительного проектирования городского округа город-герой Волгоград.».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1.4. Подпункт 2.2 пункта 2 изложить в следующей редакции: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«2.2. Опубликовать настоящее решение в установленном порядке и разместить на официальном сайте администрации Волгограда в информационно-телекоммуникационной сети «Интернет».».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lastRenderedPageBreak/>
        <w:t>1.5. В Положении о составе, порядке подготовки и утверждения местных нормативов градостроительного проектирования городского округа город-герой Волгоград, утвержденном вышеуказанным решением: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1.5.1. В наименовании слово «составе,» исключить.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1.5.2. В разделе 1: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1.5.2.1. Пункт 1.1 изложить в следующей редакции: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«1.1. Настоящее Положение о порядке подготовки и утверждения местных нормативов градостроительного проектирования городского округа город-герой Волгоград (далее – Положение) определяет порядок подготовки, утверждения местных нормативов градостроительного проектирования городского округа город-герой Волгоград (далее – местные нормативы) и внесения изменений в них.».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1.5.2.2. В пункте 1.2:</w:t>
      </w:r>
    </w:p>
    <w:p w:rsidR="00E4362F" w:rsidRPr="00F14E24" w:rsidRDefault="00D97B26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 xml:space="preserve">1) </w:t>
      </w:r>
      <w:r w:rsidR="00E4362F" w:rsidRPr="00F14E24">
        <w:rPr>
          <w:sz w:val="28"/>
          <w:szCs w:val="28"/>
        </w:rPr>
        <w:t xml:space="preserve">в абзаце первом слова «градостроительного проектирования городского округа город-герой Волгоград (далее </w:t>
      </w:r>
      <w:r w:rsidRPr="00F14E24">
        <w:rPr>
          <w:sz w:val="28"/>
          <w:szCs w:val="28"/>
        </w:rPr>
        <w:t>–</w:t>
      </w:r>
      <w:r w:rsidR="00E4362F" w:rsidRPr="00F14E24">
        <w:rPr>
          <w:sz w:val="28"/>
          <w:szCs w:val="28"/>
        </w:rPr>
        <w:t xml:space="preserve"> местные нормативы)» исключить;</w:t>
      </w:r>
    </w:p>
    <w:p w:rsidR="00E4362F" w:rsidRPr="00F14E24" w:rsidRDefault="00D97B26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 xml:space="preserve">2) </w:t>
      </w:r>
      <w:r w:rsidR="00E4362F" w:rsidRPr="00F14E24">
        <w:rPr>
          <w:sz w:val="28"/>
          <w:szCs w:val="28"/>
        </w:rPr>
        <w:t>в абзаце шестом слово «благоустройство» заменить словами «объектами благоустройства».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1.5.2.3. Пункт 1.3 изложить в следующей редакции: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«1.3. Местные нормативы включают в себя: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основную часть (расчетные показатели минимально допустимого уровня обеспеченности объектами местного значения, предусмотренными пунктом 1.2 настоящего раздела, населения Волгограда и расчетные показатели максимально допустимого уровня территориальной доступности таких объектов для населения Волгограда);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материалы по обоснованию расчетных показателей, содержащихся в основной части местных нормативов;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правила и область применения расчетных показателей, содержащихся в основной части местных нормативов.».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1.5.2.4. Пункт 1.4 после слов «природных территорий» дополнить словами «и иных нормативных правовых актов».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1.5.2.5. Дополнить пунктом 1.9 следующего содержания: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«1.9. Местные нормативы могут содержать иные минимальные расчетные показатели, обеспечивающие безопасные и благоприятные условия жизнедеятельности населения, если такие показатели не установлены законодательством Российской Федерации о техническом регулировании и не содержатся в технических регламентах.».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1.5.3. Раздел 2 признать утратившим силу.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1.5.4. В разделе 3: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 xml:space="preserve">1.5.4.1. В пункте 3.1 слова «сети Интернет» заменить словами «информационно-телекоммуникационной сети «Интернет» (далее – сеть Интернет)». 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1.5.4.2. Пункт 3.2 изложить в следующей редакции: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«3.2. Подготовка местных нормативов может осуществляться уполномоченным структурным подраздел</w:t>
      </w:r>
      <w:r w:rsidR="00D97B26" w:rsidRPr="00F14E24">
        <w:rPr>
          <w:sz w:val="28"/>
          <w:szCs w:val="28"/>
        </w:rPr>
        <w:t xml:space="preserve">ением администрации Волгограда </w:t>
      </w:r>
      <w:r w:rsidRPr="00F14E24">
        <w:rPr>
          <w:sz w:val="28"/>
          <w:szCs w:val="28"/>
        </w:rPr>
        <w:t xml:space="preserve">в </w:t>
      </w:r>
      <w:r w:rsidRPr="00F14E24">
        <w:rPr>
          <w:sz w:val="28"/>
          <w:szCs w:val="28"/>
        </w:rPr>
        <w:lastRenderedPageBreak/>
        <w:t>сфере градостроительства (далее – уполномоченный орган) самостоятельно либо иными лицами, привлекаемыми им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1.5.4.3. Дополнить пунктом 3.2</w:t>
      </w:r>
      <w:r w:rsidRPr="00F41249">
        <w:rPr>
          <w:sz w:val="28"/>
          <w:szCs w:val="28"/>
          <w:vertAlign w:val="superscript"/>
        </w:rPr>
        <w:t>1</w:t>
      </w:r>
      <w:r w:rsidRPr="00F14E24">
        <w:rPr>
          <w:sz w:val="28"/>
          <w:szCs w:val="28"/>
        </w:rPr>
        <w:t xml:space="preserve"> следующего содержания: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«3.2</w:t>
      </w:r>
      <w:r w:rsidRPr="00F41249">
        <w:rPr>
          <w:sz w:val="28"/>
          <w:szCs w:val="28"/>
          <w:vertAlign w:val="superscript"/>
        </w:rPr>
        <w:t>1</w:t>
      </w:r>
      <w:r w:rsidRPr="00F14E24">
        <w:rPr>
          <w:sz w:val="28"/>
          <w:szCs w:val="28"/>
        </w:rPr>
        <w:t>. Подготовка местных нормативов осуществляется с учетом: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социально-демографического состава и плотности населения на территории Волгограда;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стратегии социально-экономического развития Волгограда и плана мероприятий по ее реализации;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предложений органов местного самоуправления Волгограда и заинтересованных лиц.».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1.5.4.4. Пункт 3.5 признать утратившим силу.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1.5.4.5. В абзаце первом пункта 3.6 слова «и материалов по его согласованию» исключить.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1.5.4.6. В пункте 3.9 слова «опубликованию в установленном порядке» заменить словами «официальному опубликованию».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1.5.5. В разделе 4: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1.5.5.1. Пункт 4.2 изложить в следующей редакции: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«4.2. Органы государственной власти Российской Федерации, органы государственной власти Волгоградской области, органы местного самоуправления Волгограда, заинтересованные физические и юридические лица вправе обращаться к главе Волгограда с предложениями о внесении изменений в местные нормативы в порядке, установленном законодательством.».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1.5.5.2. В пункте 4.3 слова «уполномоченное структурное подразделение администрации Волгограда в сфере градостроительства» заменить словами «уполномоченный орган».</w:t>
      </w:r>
    </w:p>
    <w:p w:rsidR="00E4362F" w:rsidRPr="00F14E24" w:rsidRDefault="00E4362F" w:rsidP="00F14E24">
      <w:pPr>
        <w:ind w:firstLine="709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1.5.6. В разделе 5 слова «в соответствии с планом мероприятий» исключить.</w:t>
      </w:r>
    </w:p>
    <w:p w:rsidR="00E4362F" w:rsidRPr="00F14E24" w:rsidRDefault="00E4362F" w:rsidP="00F14E2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14E24">
        <w:rPr>
          <w:sz w:val="28"/>
          <w:szCs w:val="28"/>
        </w:rPr>
        <w:t>1.5.7. Разделы 6, 7 признать утратившими силу.</w:t>
      </w:r>
    </w:p>
    <w:p w:rsidR="00E4362F" w:rsidRPr="00F14E24" w:rsidRDefault="00E4362F" w:rsidP="00F14E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4E24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4362F" w:rsidRPr="00F14E24" w:rsidRDefault="00E4362F" w:rsidP="00F14E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62F" w:rsidRPr="00F14E24" w:rsidRDefault="00E4362F" w:rsidP="00F14E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62F" w:rsidRPr="00F14E24" w:rsidRDefault="00E4362F" w:rsidP="00F14E2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E4362F" w:rsidRPr="00F14E24" w:rsidTr="00F14E24">
        <w:trPr>
          <w:trHeight w:val="1454"/>
        </w:trPr>
        <w:tc>
          <w:tcPr>
            <w:tcW w:w="5636" w:type="dxa"/>
            <w:shd w:val="clear" w:color="auto" w:fill="auto"/>
          </w:tcPr>
          <w:p w:rsidR="00F14E24" w:rsidRDefault="00F14E24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14E24" w:rsidRDefault="00F14E24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4362F" w:rsidRPr="00F14E24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E4362F" w:rsidRPr="00F14E24">
              <w:rPr>
                <w:sz w:val="28"/>
                <w:szCs w:val="28"/>
              </w:rPr>
              <w:t xml:space="preserve"> Волгоградской </w:t>
            </w:r>
          </w:p>
          <w:p w:rsidR="00E4362F" w:rsidRPr="00F14E24" w:rsidRDefault="00E4362F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городской Думы </w:t>
            </w:r>
          </w:p>
          <w:p w:rsidR="00E4362F" w:rsidRPr="00F14E24" w:rsidRDefault="00E4362F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14E24" w:rsidRPr="00F14E24" w:rsidRDefault="00E4362F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                                   </w:t>
            </w:r>
            <w:r w:rsidR="00F14E24">
              <w:rPr>
                <w:sz w:val="28"/>
                <w:szCs w:val="28"/>
              </w:rPr>
              <w:t xml:space="preserve">   </w:t>
            </w:r>
            <w:r w:rsidRPr="00F14E24">
              <w:rPr>
                <w:sz w:val="28"/>
                <w:szCs w:val="28"/>
              </w:rPr>
              <w:t xml:space="preserve">   </w:t>
            </w:r>
            <w:r w:rsidR="00F14E24">
              <w:rPr>
                <w:sz w:val="28"/>
                <w:szCs w:val="28"/>
              </w:rPr>
              <w:t>Д.А.Дильман</w:t>
            </w:r>
            <w:r w:rsidRPr="00F14E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  <w:shd w:val="clear" w:color="auto" w:fill="auto"/>
          </w:tcPr>
          <w:p w:rsidR="00E4362F" w:rsidRPr="00F14E24" w:rsidRDefault="00E4362F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Глава Волгограда </w:t>
            </w:r>
          </w:p>
          <w:p w:rsidR="00E4362F" w:rsidRPr="00F14E24" w:rsidRDefault="00E4362F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4362F" w:rsidRDefault="00E4362F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14E24" w:rsidRPr="00F14E24" w:rsidRDefault="00F14E24" w:rsidP="00F14E2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4362F" w:rsidRPr="00F14E24" w:rsidRDefault="00E4362F" w:rsidP="00F14E24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>В.В.Марченко</w:t>
            </w:r>
          </w:p>
        </w:tc>
      </w:tr>
    </w:tbl>
    <w:p w:rsidR="00F14E24" w:rsidRDefault="00F14E24" w:rsidP="00F14E24">
      <w:pPr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F14E24" w:rsidRDefault="00F14E24" w:rsidP="00F14E24">
      <w:pPr>
        <w:ind w:left="1418" w:hanging="1418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F14E2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64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070066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6DF3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4FC8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40D5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6411"/>
    <w:rsid w:val="00A07440"/>
    <w:rsid w:val="00A25AC1"/>
    <w:rsid w:val="00AD47C9"/>
    <w:rsid w:val="00AE6D24"/>
    <w:rsid w:val="00B537FA"/>
    <w:rsid w:val="00B85677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97B26"/>
    <w:rsid w:val="00DA6C47"/>
    <w:rsid w:val="00DB764C"/>
    <w:rsid w:val="00DE6DE0"/>
    <w:rsid w:val="00DF664F"/>
    <w:rsid w:val="00E268E5"/>
    <w:rsid w:val="00E4362F"/>
    <w:rsid w:val="00E611EB"/>
    <w:rsid w:val="00E625C9"/>
    <w:rsid w:val="00E67884"/>
    <w:rsid w:val="00E75B93"/>
    <w:rsid w:val="00E81179"/>
    <w:rsid w:val="00E8625D"/>
    <w:rsid w:val="00E93E9E"/>
    <w:rsid w:val="00ED6610"/>
    <w:rsid w:val="00EE3713"/>
    <w:rsid w:val="00EF41A2"/>
    <w:rsid w:val="00F14E24"/>
    <w:rsid w:val="00F2021D"/>
    <w:rsid w:val="00F2400C"/>
    <w:rsid w:val="00F4124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BAA6A37-CBC0-409E-AA96-45F64035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E43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FDC3A3EE43AAEFE081D9C61632663D5AF887567B3340FDE9672C93180148311DADF185973CE2564C75FBD5DCE433FA882B86C079B39BFo4k9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7FDC3A3EE43AAEFE080391770F7966D6ADD27C67B63D5083CA749E6ED012D6519AD94D1A36CB2163CC09E419901A6CEEC9B56D1B8739BE5570BC17o8k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7FDC3A3EE43AAEFE080391770F7966D6ADD27C67B63D5083CA749E6ED012D6519AD94D1A36CB2163CD09E91F901A6CEEC9B56D1B8739BE5570BC17o8k4K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343CF7D-A136-4E1E-95AA-9A7226FE06D8}"/>
</file>

<file path=customXml/itemProps2.xml><?xml version="1.0" encoding="utf-8"?>
<ds:datastoreItem xmlns:ds="http://schemas.openxmlformats.org/officeDocument/2006/customXml" ds:itemID="{3B551790-1581-45A1-B7A8-40AE04708EB8}"/>
</file>

<file path=customXml/itemProps3.xml><?xml version="1.0" encoding="utf-8"?>
<ds:datastoreItem xmlns:ds="http://schemas.openxmlformats.org/officeDocument/2006/customXml" ds:itemID="{E5C1C345-6815-498D-8F82-0FE0341A3085}"/>
</file>

<file path=customXml/itemProps4.xml><?xml version="1.0" encoding="utf-8"?>
<ds:datastoreItem xmlns:ds="http://schemas.openxmlformats.org/officeDocument/2006/customXml" ds:itemID="{E0EB18CA-FC70-4788-A253-2CD859760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2025-04-24T10:31:00Z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