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6A" w:rsidRPr="00BC2779" w:rsidRDefault="00673B9F">
      <w:pPr>
        <w:tabs>
          <w:tab w:val="left" w:pos="5387"/>
        </w:tabs>
        <w:jc w:val="center"/>
        <w:rPr>
          <w:caps/>
          <w:color w:val="FF0000"/>
          <w:sz w:val="28"/>
          <w:szCs w:val="28"/>
        </w:rPr>
      </w:pPr>
      <w:r>
        <w:rPr>
          <w:caps/>
          <w:noProof/>
          <w:sz w:val="32"/>
          <w:szCs w:val="32"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/>
                    </pic:cNvPicPr>
                  </pic:nvPicPr>
                  <pic:blipFill>
                    <a:blip r:embed="rId7"/>
                    <a:srcRect l="-70" t="-59" r="-69" b="-58"/>
                    <a:stretch/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779">
        <w:rPr>
          <w:caps/>
          <w:sz w:val="32"/>
          <w:szCs w:val="32"/>
        </w:rPr>
        <w:t xml:space="preserve">                                           </w:t>
      </w:r>
    </w:p>
    <w:p w:rsidR="00FF1C6A" w:rsidRPr="00B77EE8" w:rsidRDefault="00BC2779">
      <w:pPr>
        <w:tabs>
          <w:tab w:val="left" w:pos="5387"/>
        </w:tabs>
        <w:jc w:val="center"/>
        <w:rPr>
          <w:caps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305D5D">
        <w:rPr>
          <w:sz w:val="24"/>
          <w:szCs w:val="24"/>
        </w:rPr>
        <w:t xml:space="preserve">Проект </w:t>
      </w:r>
      <w:r w:rsidR="00673B9F">
        <w:rPr>
          <w:caps/>
          <w:sz w:val="32"/>
          <w:szCs w:val="32"/>
        </w:rPr>
        <w:t xml:space="preserve">ВОЛГОГРАДСКая городская дума    </w:t>
      </w:r>
    </w:p>
    <w:p w:rsidR="00FF1C6A" w:rsidRPr="00B77EE8" w:rsidRDefault="00FF1C6A">
      <w:pPr>
        <w:pBdr>
          <w:bottom w:val="single" w:sz="12" w:space="1" w:color="000000"/>
        </w:pBdr>
        <w:jc w:val="center"/>
        <w:rPr>
          <w:caps/>
          <w:sz w:val="12"/>
          <w:szCs w:val="32"/>
        </w:rPr>
      </w:pPr>
    </w:p>
    <w:p w:rsidR="00FF1C6A" w:rsidRDefault="00673B9F">
      <w:pPr>
        <w:pBdr>
          <w:bottom w:val="single" w:sz="12" w:space="1" w:color="000000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FF1C6A" w:rsidRDefault="00FF1C6A">
      <w:pPr>
        <w:pBdr>
          <w:bottom w:val="single" w:sz="12" w:space="1" w:color="000000"/>
        </w:pBdr>
        <w:jc w:val="center"/>
        <w:rPr>
          <w:b/>
          <w:sz w:val="12"/>
          <w:szCs w:val="12"/>
        </w:rPr>
      </w:pPr>
    </w:p>
    <w:p w:rsidR="00FF1C6A" w:rsidRDefault="00673B9F">
      <w:pPr>
        <w:pBdr>
          <w:bottom w:val="single" w:sz="12" w:space="1" w:color="000000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В. И. Ленина, д. </w:t>
      </w:r>
      <w:proofErr w:type="gramStart"/>
      <w:r>
        <w:rPr>
          <w:sz w:val="16"/>
          <w:szCs w:val="16"/>
        </w:rPr>
        <w:t>10,  тел.</w:t>
      </w:r>
      <w:proofErr w:type="gramEnd"/>
      <w:r>
        <w:rPr>
          <w:sz w:val="16"/>
          <w:szCs w:val="16"/>
        </w:rPr>
        <w:t xml:space="preserve">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tbl>
      <w:tblPr>
        <w:tblW w:w="407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F1C6A">
        <w:tc>
          <w:tcPr>
            <w:tcW w:w="486" w:type="dxa"/>
            <w:vAlign w:val="bottom"/>
          </w:tcPr>
          <w:p w:rsidR="00FF1C6A" w:rsidRDefault="00FF1C6A">
            <w:pPr>
              <w:pStyle w:val="aff5"/>
              <w:jc w:val="center"/>
            </w:pPr>
          </w:p>
          <w:p w:rsidR="00FF1C6A" w:rsidRDefault="00673B9F">
            <w:pPr>
              <w:pStyle w:val="aff5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749" w:type="dxa"/>
            <w:tcBorders>
              <w:bottom w:val="single" w:sz="4" w:space="0" w:color="000000"/>
            </w:tcBorders>
            <w:vAlign w:val="bottom"/>
          </w:tcPr>
          <w:p w:rsidR="00FF1C6A" w:rsidRDefault="00FF1C6A">
            <w:pPr>
              <w:pStyle w:val="aff5"/>
              <w:jc w:val="center"/>
            </w:pPr>
          </w:p>
        </w:tc>
        <w:tc>
          <w:tcPr>
            <w:tcW w:w="434" w:type="dxa"/>
            <w:vAlign w:val="bottom"/>
          </w:tcPr>
          <w:p w:rsidR="00FF1C6A" w:rsidRDefault="00673B9F">
            <w:pPr>
              <w:pStyle w:val="aff5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vAlign w:val="bottom"/>
          </w:tcPr>
          <w:p w:rsidR="00FF1C6A" w:rsidRDefault="00FF1C6A">
            <w:pPr>
              <w:pStyle w:val="aff5"/>
              <w:jc w:val="center"/>
            </w:pPr>
          </w:p>
        </w:tc>
      </w:tr>
    </w:tbl>
    <w:p w:rsidR="00FF1C6A" w:rsidRDefault="00FF1C6A">
      <w:pPr>
        <w:tabs>
          <w:tab w:val="left" w:pos="4253"/>
        </w:tabs>
        <w:ind w:right="4536"/>
        <w:jc w:val="both"/>
        <w:rPr>
          <w:sz w:val="28"/>
          <w:szCs w:val="28"/>
        </w:rPr>
      </w:pPr>
    </w:p>
    <w:p w:rsidR="00FF1C6A" w:rsidRDefault="00673B9F">
      <w:pPr>
        <w:tabs>
          <w:tab w:val="left" w:pos="4253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                           от 28.05.2014 № 13/393 «Об утверждении Положения о департаменте </w:t>
      </w:r>
      <w:proofErr w:type="spellStart"/>
      <w:r>
        <w:rPr>
          <w:sz w:val="28"/>
          <w:szCs w:val="28"/>
        </w:rPr>
        <w:t>жилищно</w:t>
      </w:r>
      <w:proofErr w:type="spellEnd"/>
      <w:r w:rsidR="008F0DC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коммунального хозяйства и </w:t>
      </w:r>
      <w:proofErr w:type="spellStart"/>
      <w:r>
        <w:rPr>
          <w:sz w:val="28"/>
          <w:szCs w:val="28"/>
        </w:rPr>
        <w:t>топливно</w:t>
      </w:r>
      <w:proofErr w:type="spellEnd"/>
      <w:r w:rsidR="008F0DC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энергетического комплекса администрации Волгограда» </w:t>
      </w:r>
    </w:p>
    <w:p w:rsidR="00FF1C6A" w:rsidRDefault="00FF1C6A">
      <w:pPr>
        <w:ind w:firstLine="540"/>
        <w:jc w:val="both"/>
        <w:rPr>
          <w:sz w:val="28"/>
          <w:szCs w:val="28"/>
        </w:rPr>
      </w:pPr>
    </w:p>
    <w:p w:rsidR="00FF1C6A" w:rsidRDefault="00673B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D3C58">
        <w:rPr>
          <w:sz w:val="28"/>
          <w:szCs w:val="28"/>
        </w:rPr>
        <w:t>соответствии</w:t>
      </w:r>
      <w:r w:rsidR="004D3C58" w:rsidRPr="004D3C58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руководствуясь </w:t>
      </w:r>
      <w:hyperlink r:id="rId8" w:tooltip="https://login.consultant.ru/link/?req=doc&amp;base=RLAW180&amp;n=277521&amp;dst=100242" w:history="1">
        <w:r w:rsidRPr="008F0DCE">
          <w:rPr>
            <w:rStyle w:val="af9"/>
            <w:color w:val="auto"/>
            <w:sz w:val="28"/>
            <w:szCs w:val="28"/>
            <w:u w:val="none"/>
          </w:rPr>
          <w:t>статьями 24</w:t>
        </w:r>
      </w:hyperlink>
      <w:r w:rsidRPr="008F0DCE">
        <w:rPr>
          <w:sz w:val="28"/>
          <w:szCs w:val="28"/>
        </w:rPr>
        <w:t xml:space="preserve">, </w:t>
      </w:r>
      <w:hyperlink r:id="rId9" w:tooltip="https://login.consultant.ru/link/?req=doc&amp;base=RLAW180&amp;n=277521&amp;dst=101947" w:history="1">
        <w:r w:rsidRPr="008F0DCE">
          <w:rPr>
            <w:rStyle w:val="af9"/>
            <w:color w:val="auto"/>
            <w:sz w:val="28"/>
            <w:szCs w:val="28"/>
            <w:u w:val="none"/>
          </w:rPr>
          <w:t>26</w:t>
        </w:r>
      </w:hyperlink>
      <w:r w:rsidRPr="008F0DCE">
        <w:rPr>
          <w:sz w:val="28"/>
          <w:szCs w:val="28"/>
        </w:rPr>
        <w:t>,</w:t>
      </w:r>
      <w:r w:rsidR="008F0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 Устава города-героя Волгограда, Волгоградская городская Дума </w:t>
      </w:r>
    </w:p>
    <w:p w:rsidR="00FF1C6A" w:rsidRDefault="00673B9F">
      <w:pPr>
        <w:tabs>
          <w:tab w:val="left" w:pos="9639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Волгоградской городской Думы от 28.05.2014 №13/393 «Об утверждении Положения о департаменте жилищно-коммунального хозяйства и топливно-энергетического комплекса администрации Волгограда» следующие изменения:</w:t>
      </w:r>
    </w:p>
    <w:p w:rsidR="00FF1C6A" w:rsidRDefault="00673B9F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1.1.</w:t>
      </w:r>
      <w:r w:rsidR="00B77EE8">
        <w:rPr>
          <w:sz w:val="28"/>
          <w:szCs w:val="28"/>
        </w:rPr>
        <w:t xml:space="preserve"> </w:t>
      </w:r>
      <w:r>
        <w:rPr>
          <w:sz w:val="28"/>
          <w:szCs w:val="28"/>
        </w:rPr>
        <w:t>Преамбулу изложить в следующей редакции:</w:t>
      </w:r>
    </w:p>
    <w:p w:rsidR="00FF1C6A" w:rsidRDefault="004D3C5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</w:t>
      </w:r>
      <w:r w:rsidRPr="004D3C58">
        <w:rPr>
          <w:sz w:val="28"/>
          <w:szCs w:val="28"/>
        </w:rPr>
        <w:t>соответствии Федеральным законом от 20.03.2025 № 33-ФЗ «Об общих принципах организации местного самоуправления в единой системе публичной власти»</w:t>
      </w:r>
      <w:r w:rsidR="00673B9F">
        <w:rPr>
          <w:sz w:val="28"/>
          <w:szCs w:val="28"/>
        </w:rPr>
        <w:t>, руководствуясь с</w:t>
      </w:r>
      <w:r w:rsidR="008F0DCE">
        <w:rPr>
          <w:sz w:val="28"/>
          <w:szCs w:val="28"/>
        </w:rPr>
        <w:t>татьями 24,26,38 Устава города -</w:t>
      </w:r>
      <w:r w:rsidR="00673B9F">
        <w:rPr>
          <w:sz w:val="28"/>
          <w:szCs w:val="28"/>
        </w:rPr>
        <w:t xml:space="preserve"> героя Волгограда, Волгоградская городская Дума </w:t>
      </w:r>
    </w:p>
    <w:p w:rsidR="00FF1C6A" w:rsidRDefault="00673B9F">
      <w:pPr>
        <w:tabs>
          <w:tab w:val="left" w:pos="9639"/>
        </w:tabs>
        <w:ind w:firstLine="709"/>
        <w:jc w:val="both"/>
      </w:pPr>
      <w:r>
        <w:rPr>
          <w:b/>
          <w:sz w:val="28"/>
          <w:szCs w:val="28"/>
        </w:rPr>
        <w:t>РЕШИЛА</w:t>
      </w:r>
      <w:r>
        <w:rPr>
          <w:sz w:val="28"/>
          <w:szCs w:val="28"/>
        </w:rPr>
        <w:t>:».</w:t>
      </w:r>
    </w:p>
    <w:p w:rsidR="00FF1C6A" w:rsidRDefault="008F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="00673B9F">
        <w:rPr>
          <w:sz w:val="28"/>
          <w:szCs w:val="28"/>
        </w:rPr>
        <w:t>оложении о департаменте жилищно-коммунального хозяйства и топливно-энергетического комплекса администрации Волгограда, утвержденн</w:t>
      </w:r>
      <w:r>
        <w:rPr>
          <w:sz w:val="28"/>
          <w:szCs w:val="28"/>
        </w:rPr>
        <w:t>о</w:t>
      </w:r>
      <w:r w:rsidR="00B77EE8">
        <w:rPr>
          <w:sz w:val="28"/>
          <w:szCs w:val="28"/>
        </w:rPr>
        <w:t>м</w:t>
      </w:r>
      <w:r w:rsidR="00673B9F">
        <w:rPr>
          <w:sz w:val="28"/>
          <w:szCs w:val="28"/>
        </w:rPr>
        <w:t xml:space="preserve"> вышеуказанным решением: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разделе 1: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1.2.1.1. Пункт 1.2 признать утратившим силу.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1.2.1.2. Пункт 1.5 изложить в следующей редакции: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Департамент является юридическим лицом в форме муниципального казенного учреждения, имеет печать с изображением герба города- героя Волгограда и со своим наименованием, иные печати, штампы и бланки установленного образца, самостоятельный баланс, лицевые счета, муниципальное </w:t>
      </w:r>
      <w:r>
        <w:rPr>
          <w:sz w:val="28"/>
          <w:szCs w:val="28"/>
        </w:rPr>
        <w:lastRenderedPageBreak/>
        <w:t xml:space="preserve">имущество, закрепленное за ним на праве оперативного управления и ином вещном праве.». 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1.2.1.3. Пункт 1.8 изложить в следующей редакции: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«1.8. Департамент вправе от своего имени заключать муниципальные контракты (договоры), приобретать и осуществлять имущественные и неимущественные права, быть истцом и ответчиком в суде.».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1.2.1.4. Пункт 1.9 признать утратившим силу.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1.2.1.5. Пункт 1.12 изложить в следующей редакции:</w:t>
      </w:r>
    </w:p>
    <w:p w:rsidR="00FF1C6A" w:rsidRDefault="00673B9F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«1.12. Реорганизация и ликвидация Департамента осуществляются в соответствии с законодательством.».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разделе 2: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 В пункте 2.1:</w:t>
      </w:r>
    </w:p>
    <w:p w:rsidR="00FF1C6A" w:rsidRDefault="008F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673B9F">
        <w:rPr>
          <w:sz w:val="28"/>
          <w:szCs w:val="28"/>
        </w:rPr>
        <w:t xml:space="preserve"> подпункте 2.1.23 слово «выполнение» заменить словом «обеспечение»;</w:t>
      </w:r>
    </w:p>
    <w:p w:rsidR="00FF1C6A" w:rsidRDefault="008F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673B9F">
        <w:rPr>
          <w:sz w:val="28"/>
          <w:szCs w:val="28"/>
        </w:rPr>
        <w:t>одпункт 2.1.25 изложить в следующей редакции:</w:t>
      </w:r>
    </w:p>
    <w:p w:rsidR="00FF1C6A" w:rsidRDefault="00673B9F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«2.1.25. Обеспечивает гот</w:t>
      </w:r>
      <w:r w:rsidR="00B77EE8">
        <w:rPr>
          <w:sz w:val="28"/>
          <w:szCs w:val="28"/>
        </w:rPr>
        <w:t>овность к отопительному периоду</w:t>
      </w:r>
      <w:r>
        <w:rPr>
          <w:sz w:val="28"/>
          <w:szCs w:val="28"/>
        </w:rPr>
        <w:t>, в том числе вып</w:t>
      </w:r>
      <w:r w:rsidR="008F0DCE">
        <w:rPr>
          <w:sz w:val="28"/>
          <w:szCs w:val="28"/>
        </w:rPr>
        <w:t>олнение обязательных требований</w:t>
      </w:r>
      <w:r>
        <w:rPr>
          <w:sz w:val="28"/>
          <w:szCs w:val="28"/>
        </w:rPr>
        <w:t>, установленных статьей 20 Федерального закона от 27 июля 2010 г. № 190</w:t>
      </w:r>
      <w:r w:rsidR="008F0DCE">
        <w:rPr>
          <w:sz w:val="28"/>
          <w:szCs w:val="28"/>
        </w:rPr>
        <w:t xml:space="preserve"> </w:t>
      </w:r>
      <w:r>
        <w:rPr>
          <w:sz w:val="28"/>
          <w:szCs w:val="28"/>
        </w:rPr>
        <w:t>- ФЗ «О теплоснабжении» и правилами обеспечения готовности к отопительному периоду, и проведение оценки обеспечения иными лицами</w:t>
      </w:r>
      <w:r w:rsidR="00C924D6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готовности к отопительному периоду в соответствии с порядком проведения оценки обеспечения готовности к отопительному периоду.»;</w:t>
      </w:r>
    </w:p>
    <w:p w:rsidR="00FF1C6A" w:rsidRDefault="008F0DCE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3) д</w:t>
      </w:r>
      <w:r w:rsidR="00673B9F">
        <w:rPr>
          <w:sz w:val="28"/>
          <w:szCs w:val="28"/>
        </w:rPr>
        <w:t>ополнить подпунктами 2.1.27</w:t>
      </w:r>
      <w:r w:rsidR="00673B9F">
        <w:rPr>
          <w:sz w:val="28"/>
          <w:szCs w:val="28"/>
          <w:vertAlign w:val="superscript"/>
        </w:rPr>
        <w:t>1</w:t>
      </w:r>
      <w:r w:rsidR="00673B9F">
        <w:rPr>
          <w:sz w:val="28"/>
          <w:szCs w:val="28"/>
        </w:rPr>
        <w:t>,</w:t>
      </w:r>
      <w:r w:rsidR="00B77EE8">
        <w:rPr>
          <w:sz w:val="28"/>
          <w:szCs w:val="28"/>
        </w:rPr>
        <w:t xml:space="preserve"> </w:t>
      </w:r>
      <w:r w:rsidR="00673B9F">
        <w:rPr>
          <w:sz w:val="28"/>
          <w:szCs w:val="28"/>
        </w:rPr>
        <w:t>2.1.27</w:t>
      </w:r>
      <w:r w:rsidR="00673B9F">
        <w:rPr>
          <w:sz w:val="28"/>
          <w:szCs w:val="28"/>
          <w:vertAlign w:val="superscript"/>
        </w:rPr>
        <w:t xml:space="preserve">2 </w:t>
      </w:r>
      <w:r w:rsidR="00673B9F">
        <w:rPr>
          <w:sz w:val="28"/>
          <w:szCs w:val="28"/>
        </w:rPr>
        <w:t>следующего содержания: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«2.1.27</w:t>
      </w:r>
      <w:r w:rsidR="00B77EE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Подготавливает для утверждения и ежегодной актуализации порядок (план) действий по ликвидации последствий аварийных ситуаций в сфере теплоснабжения (в том числе с применением электронного моделирования аварийных ситуаций)</w:t>
      </w:r>
      <w:r w:rsidR="00C924D6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положени</w:t>
      </w:r>
      <w:r w:rsidR="00C924D6">
        <w:rPr>
          <w:sz w:val="28"/>
          <w:szCs w:val="28"/>
        </w:rPr>
        <w:t xml:space="preserve">й </w:t>
      </w:r>
      <w:r>
        <w:rPr>
          <w:sz w:val="28"/>
          <w:szCs w:val="28"/>
        </w:rPr>
        <w:t>законодательства.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2.1.27</w:t>
      </w:r>
      <w:r w:rsidR="00B77EE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Согласовывает порядки (планы) действий по ликвидации последствий аварийных ситуаций в сфере теплоснабжения теплоснабжающих организаций,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владельцев тепловых сетей, не являющихся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организациями.»;</w:t>
      </w:r>
    </w:p>
    <w:p w:rsidR="00FF1C6A" w:rsidRDefault="008F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673B9F">
        <w:rPr>
          <w:sz w:val="28"/>
          <w:szCs w:val="28"/>
        </w:rPr>
        <w:t>ополнить подпунктом 2.1.34 следующего содержания:</w:t>
      </w:r>
    </w:p>
    <w:p w:rsidR="00FF1C6A" w:rsidRDefault="00673B9F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«2.1.34. Осуществляет иные полномочия органов местного самоуправления по организации теплоснабжения на территории Волгограда, установленные Федеральным законом от 27 июля 2010 г. № 190</w:t>
      </w:r>
      <w:r w:rsidR="008F0DC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F0DCE">
        <w:rPr>
          <w:sz w:val="28"/>
          <w:szCs w:val="28"/>
        </w:rPr>
        <w:t xml:space="preserve"> </w:t>
      </w:r>
      <w:r>
        <w:rPr>
          <w:sz w:val="28"/>
          <w:szCs w:val="28"/>
        </w:rPr>
        <w:t>ФЗ «О теплоснабжении».».</w:t>
      </w:r>
    </w:p>
    <w:p w:rsidR="00FF1C6A" w:rsidRDefault="00673B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1.2.2.2. В пункте 2.2:</w:t>
      </w:r>
    </w:p>
    <w:p w:rsidR="00FF1C6A" w:rsidRDefault="008F0DCE" w:rsidP="00055197">
      <w:pPr>
        <w:numPr>
          <w:ilvl w:val="0"/>
          <w:numId w:val="4"/>
        </w:numPr>
        <w:tabs>
          <w:tab w:val="left" w:pos="9639"/>
        </w:tabs>
        <w:ind w:left="1560" w:hanging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673B9F">
        <w:rPr>
          <w:sz w:val="28"/>
          <w:szCs w:val="28"/>
        </w:rPr>
        <w:t>одпункт</w:t>
      </w:r>
      <w:proofErr w:type="gramEnd"/>
      <w:r w:rsidR="00673B9F">
        <w:rPr>
          <w:sz w:val="28"/>
          <w:szCs w:val="28"/>
        </w:rPr>
        <w:t xml:space="preserve"> 2.2.6 изложить в следующей редакции:</w:t>
      </w:r>
    </w:p>
    <w:p w:rsidR="00FF1C6A" w:rsidRDefault="00673B9F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 xml:space="preserve">«2.2.6. </w:t>
      </w:r>
      <w:r w:rsidR="00CB3F42" w:rsidRPr="0039360B">
        <w:rPr>
          <w:sz w:val="28"/>
          <w:szCs w:val="28"/>
        </w:rPr>
        <w:t>Участвует в подписании</w:t>
      </w:r>
      <w:r w:rsidR="00CB3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 приемки оказанных услуг и (или) выполненных работ по капитальному ремонту общего имущества в многоквартирном доме в соответствии с жилищным законодательством.»; </w:t>
      </w:r>
    </w:p>
    <w:p w:rsidR="00FF1C6A" w:rsidRPr="00055197" w:rsidRDefault="008F0DCE" w:rsidP="00055197">
      <w:pPr>
        <w:pStyle w:val="a3"/>
        <w:numPr>
          <w:ilvl w:val="0"/>
          <w:numId w:val="4"/>
        </w:numPr>
        <w:tabs>
          <w:tab w:val="left" w:pos="9639"/>
        </w:tabs>
        <w:ind w:left="1134"/>
        <w:jc w:val="both"/>
        <w:rPr>
          <w:sz w:val="28"/>
          <w:szCs w:val="28"/>
        </w:rPr>
      </w:pPr>
      <w:proofErr w:type="gramStart"/>
      <w:r w:rsidRPr="00055197">
        <w:rPr>
          <w:sz w:val="28"/>
          <w:szCs w:val="28"/>
        </w:rPr>
        <w:t>п</w:t>
      </w:r>
      <w:r w:rsidR="00673B9F" w:rsidRPr="00055197">
        <w:rPr>
          <w:sz w:val="28"/>
          <w:szCs w:val="28"/>
        </w:rPr>
        <w:t>одпункт</w:t>
      </w:r>
      <w:proofErr w:type="gramEnd"/>
      <w:r w:rsidR="00673B9F" w:rsidRPr="00055197">
        <w:rPr>
          <w:sz w:val="28"/>
          <w:szCs w:val="28"/>
        </w:rPr>
        <w:t xml:space="preserve"> 2.2.8 изложить в следующей редакции:</w:t>
      </w:r>
    </w:p>
    <w:p w:rsidR="00FF1C6A" w:rsidRDefault="00673B9F">
      <w:pPr>
        <w:tabs>
          <w:tab w:val="left" w:pos="9639"/>
        </w:tabs>
        <w:ind w:firstLine="709"/>
        <w:jc w:val="both"/>
      </w:pPr>
      <w:r>
        <w:rPr>
          <w:color w:val="000000"/>
          <w:sz w:val="28"/>
          <w:szCs w:val="28"/>
        </w:rPr>
        <w:t>«2.2.8. Предоставляет сведения, необходимые для подготовки региональной программы капитального ремонта общего имущества в многоквартирных домах и внесения в нее изменений.»;</w:t>
      </w:r>
    </w:p>
    <w:p w:rsidR="00FF1C6A" w:rsidRDefault="008F0DCE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</w:t>
      </w:r>
      <w:r w:rsidR="00673B9F">
        <w:rPr>
          <w:color w:val="000000"/>
          <w:sz w:val="28"/>
          <w:szCs w:val="28"/>
        </w:rPr>
        <w:t>одпункт 2.2.11 изложить в следующей редакции:</w:t>
      </w:r>
    </w:p>
    <w:p w:rsidR="00FF1C6A" w:rsidRDefault="00673B9F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«2.2.11. Согласовывает признание в установленном порядке жилых помещений муниципального и частного жилищного фонда на территории Волгограда непригодными </w:t>
      </w:r>
      <w:r w:rsidR="00CB3F42" w:rsidRPr="0039360B">
        <w:rPr>
          <w:color w:val="000000"/>
          <w:sz w:val="28"/>
          <w:szCs w:val="28"/>
        </w:rPr>
        <w:t>(пригодными)</w:t>
      </w:r>
      <w:r w:rsidR="00CB3F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проживания, многоквартирных домов</w:t>
      </w:r>
      <w:r w:rsidR="00BF65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аварийным</w:t>
      </w:r>
      <w:r w:rsidR="00C924D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подлежащими сносу или реконструкции.».</w:t>
      </w:r>
    </w:p>
    <w:p w:rsidR="00FF1C6A" w:rsidRDefault="00673B9F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1.2.2.3. Пункт 2.5 дополнить подпунктами 2.5.23 – 2.5.25 следующего содержания:</w:t>
      </w:r>
    </w:p>
    <w:p w:rsidR="00FF1C6A" w:rsidRDefault="00673B9F">
      <w:pPr>
        <w:tabs>
          <w:tab w:val="left" w:pos="9639"/>
        </w:tabs>
        <w:ind w:firstLine="709"/>
        <w:jc w:val="both"/>
      </w:pPr>
      <w:r>
        <w:rPr>
          <w:color w:val="000000"/>
          <w:sz w:val="28"/>
          <w:szCs w:val="28"/>
        </w:rPr>
        <w:t>«2.5.23. Согласовывает договоры, предусматривающие отчуждение источников тепловой энергии, тепловых сетей, централизованных систем горячего водоснабжения и отдельных объектов таких систем, закрепленных на праве хозяйственного ведения за муниципальными предприятиями либо на праве оперативног</w:t>
      </w:r>
      <w:r w:rsidR="008F0DCE">
        <w:rPr>
          <w:color w:val="000000"/>
          <w:sz w:val="28"/>
          <w:szCs w:val="28"/>
        </w:rPr>
        <w:t xml:space="preserve">о управления за муниципальными </w:t>
      </w:r>
      <w:r>
        <w:rPr>
          <w:color w:val="000000"/>
          <w:sz w:val="28"/>
          <w:szCs w:val="28"/>
        </w:rPr>
        <w:t xml:space="preserve">казенными предприятиями, по результатам проведения конкурсов в порядке, установленном законодательством. </w:t>
      </w:r>
    </w:p>
    <w:p w:rsidR="00FF1C6A" w:rsidRDefault="00673B9F">
      <w:pPr>
        <w:tabs>
          <w:tab w:val="left" w:pos="9639"/>
        </w:tabs>
        <w:ind w:firstLine="709"/>
        <w:jc w:val="both"/>
      </w:pPr>
      <w:r>
        <w:rPr>
          <w:color w:val="000000"/>
          <w:sz w:val="28"/>
          <w:szCs w:val="28"/>
        </w:rPr>
        <w:t>2.5.24. Осуществляет контроль за исполнением условий эксплуатационных обязательств в отношении отчуждаемых муниципальными унитарными предприятиями источников тепловой энергии, в том числе функционирующих в режиме комбинированной выработки электрической и тепловой энергии, тепловых сетей</w:t>
      </w:r>
      <w:r w:rsidR="00C924D6">
        <w:rPr>
          <w:color w:val="000000"/>
          <w:sz w:val="28"/>
          <w:szCs w:val="28"/>
        </w:rPr>
        <w:t>, о</w:t>
      </w:r>
      <w:r>
        <w:rPr>
          <w:color w:val="000000"/>
          <w:sz w:val="28"/>
          <w:szCs w:val="28"/>
        </w:rPr>
        <w:t>ткрытых централизованных систем горячего водоснабжения и отдельных объектов таких систем, а также закрытых централизованных систем горячего водоснабжения и отдельных объектов таких систем.</w:t>
      </w:r>
    </w:p>
    <w:p w:rsidR="00FF1C6A" w:rsidRDefault="00673B9F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2.5.25. Осуществляет иные полномочия органов местного самоуправления в сфере ЖКХ и ТЭК на территории Волгограда, предусмотренные законодательством и муниципальными правовыми актами Волгограда.».</w:t>
      </w:r>
    </w:p>
    <w:p w:rsidR="00FF1C6A" w:rsidRDefault="00673B9F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1.2.3. Раздел 4 признать утратившим силу. </w:t>
      </w:r>
    </w:p>
    <w:p w:rsidR="00FF1C6A" w:rsidRDefault="00673B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B5251A" w:rsidRPr="00CB3F42" w:rsidRDefault="00B5251A">
      <w:pPr>
        <w:ind w:firstLine="708"/>
        <w:jc w:val="both"/>
        <w:rPr>
          <w:strike/>
          <w:color w:val="FF0000"/>
          <w:sz w:val="28"/>
          <w:szCs w:val="28"/>
        </w:rPr>
      </w:pPr>
    </w:p>
    <w:p w:rsidR="00B5251A" w:rsidRDefault="00B5251A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FF1C6A">
        <w:tc>
          <w:tcPr>
            <w:tcW w:w="5211" w:type="dxa"/>
          </w:tcPr>
          <w:p w:rsidR="00FF1C6A" w:rsidRDefault="00673B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F1C6A" w:rsidRDefault="00673B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FF1C6A" w:rsidRDefault="00FF1C6A">
            <w:pPr>
              <w:pStyle w:val="a4"/>
              <w:rPr>
                <w:sz w:val="28"/>
                <w:szCs w:val="28"/>
              </w:rPr>
            </w:pPr>
          </w:p>
          <w:p w:rsidR="00FF1C6A" w:rsidRDefault="00673B9F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</w:t>
            </w:r>
            <w:proofErr w:type="spellStart"/>
            <w:r>
              <w:rPr>
                <w:szCs w:val="28"/>
              </w:rPr>
              <w:t>В.В.Колесников</w:t>
            </w:r>
            <w:proofErr w:type="spellEnd"/>
          </w:p>
        </w:tc>
        <w:tc>
          <w:tcPr>
            <w:tcW w:w="4678" w:type="dxa"/>
          </w:tcPr>
          <w:p w:rsidR="00FF1C6A" w:rsidRDefault="00673B9F">
            <w:pPr>
              <w:pStyle w:val="a4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FF1C6A" w:rsidRDefault="00FF1C6A">
            <w:pPr>
              <w:pStyle w:val="a4"/>
              <w:ind w:left="34"/>
              <w:rPr>
                <w:sz w:val="28"/>
                <w:szCs w:val="28"/>
              </w:rPr>
            </w:pPr>
          </w:p>
          <w:p w:rsidR="00FF1C6A" w:rsidRDefault="00FF1C6A">
            <w:pPr>
              <w:pStyle w:val="a4"/>
              <w:ind w:left="34"/>
              <w:rPr>
                <w:sz w:val="28"/>
                <w:szCs w:val="28"/>
              </w:rPr>
            </w:pPr>
          </w:p>
          <w:p w:rsidR="00FF1C6A" w:rsidRDefault="00673B9F">
            <w:pPr>
              <w:pStyle w:val="a4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F1C6A" w:rsidRDefault="00FF1C6A" w:rsidP="00B95B4B">
      <w:pPr>
        <w:tabs>
          <w:tab w:val="left" w:pos="9639"/>
        </w:tabs>
        <w:jc w:val="both"/>
        <w:rPr>
          <w:sz w:val="26"/>
          <w:szCs w:val="26"/>
        </w:rPr>
      </w:pPr>
      <w:bookmarkStart w:id="0" w:name="_GoBack"/>
      <w:bookmarkEnd w:id="0"/>
    </w:p>
    <w:sectPr w:rsidR="00FF1C6A" w:rsidSect="00B95B4B">
      <w:headerReference w:type="default" r:id="rId10"/>
      <w:headerReference w:type="first" r:id="rId11"/>
      <w:pgSz w:w="11906" w:h="16838"/>
      <w:pgMar w:top="1134" w:right="567" w:bottom="1418" w:left="1418" w:header="340" w:footer="471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05A" w:rsidRDefault="0074305A">
      <w:r>
        <w:separator/>
      </w:r>
    </w:p>
  </w:endnote>
  <w:endnote w:type="continuationSeparator" w:id="0">
    <w:p w:rsidR="0074305A" w:rsidRDefault="0074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05A" w:rsidRDefault="0074305A">
      <w:r>
        <w:separator/>
      </w:r>
    </w:p>
  </w:footnote>
  <w:footnote w:type="continuationSeparator" w:id="0">
    <w:p w:rsidR="0074305A" w:rsidRDefault="00743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0714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367136" w:rsidRPr="00367136" w:rsidRDefault="00367136">
        <w:pPr>
          <w:pStyle w:val="ab"/>
          <w:jc w:val="center"/>
          <w:rPr>
            <w:sz w:val="22"/>
            <w:szCs w:val="22"/>
          </w:rPr>
        </w:pPr>
        <w:r w:rsidRPr="00367136">
          <w:rPr>
            <w:sz w:val="22"/>
            <w:szCs w:val="22"/>
          </w:rPr>
          <w:fldChar w:fldCharType="begin"/>
        </w:r>
        <w:r w:rsidRPr="00367136">
          <w:rPr>
            <w:sz w:val="22"/>
            <w:szCs w:val="22"/>
          </w:rPr>
          <w:instrText>PAGE   \* MERGEFORMAT</w:instrText>
        </w:r>
        <w:r w:rsidRPr="00367136">
          <w:rPr>
            <w:sz w:val="22"/>
            <w:szCs w:val="22"/>
          </w:rPr>
          <w:fldChar w:fldCharType="separate"/>
        </w:r>
        <w:r w:rsidR="00B95B4B">
          <w:rPr>
            <w:noProof/>
            <w:sz w:val="22"/>
            <w:szCs w:val="22"/>
          </w:rPr>
          <w:t>2</w:t>
        </w:r>
        <w:r w:rsidRPr="00367136">
          <w:rPr>
            <w:sz w:val="22"/>
            <w:szCs w:val="22"/>
          </w:rPr>
          <w:fldChar w:fldCharType="end"/>
        </w:r>
      </w:p>
    </w:sdtContent>
  </w:sdt>
  <w:p w:rsidR="00367136" w:rsidRDefault="0036713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779" w:rsidRPr="00BC2779" w:rsidRDefault="00BC2779">
    <w:pPr>
      <w:pStyle w:val="ab"/>
      <w:rPr>
        <w:color w:val="FF0000"/>
      </w:rPr>
    </w:pPr>
    <w:r>
      <w:tab/>
    </w:r>
    <w:r>
      <w:tab/>
    </w:r>
    <w:r>
      <w:tab/>
    </w:r>
    <w:r>
      <w:rPr>
        <w:color w:val="FF000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E2544"/>
    <w:multiLevelType w:val="hybridMultilevel"/>
    <w:tmpl w:val="987A1756"/>
    <w:lvl w:ilvl="0" w:tplc="BE28AC34">
      <w:start w:val="1"/>
      <w:numFmt w:val="decimal"/>
      <w:lvlText w:val="%1."/>
      <w:lvlJc w:val="left"/>
      <w:pPr>
        <w:ind w:left="709" w:hanging="360"/>
      </w:pPr>
    </w:lvl>
    <w:lvl w:ilvl="1" w:tplc="C81C7A12">
      <w:start w:val="1"/>
      <w:numFmt w:val="lowerLetter"/>
      <w:lvlText w:val="%2."/>
      <w:lvlJc w:val="left"/>
      <w:pPr>
        <w:ind w:left="1429" w:hanging="360"/>
      </w:pPr>
    </w:lvl>
    <w:lvl w:ilvl="2" w:tplc="6D7E00AE">
      <w:start w:val="1"/>
      <w:numFmt w:val="lowerRoman"/>
      <w:lvlText w:val="%3."/>
      <w:lvlJc w:val="right"/>
      <w:pPr>
        <w:ind w:left="2149" w:hanging="180"/>
      </w:pPr>
    </w:lvl>
    <w:lvl w:ilvl="3" w:tplc="915A9580">
      <w:start w:val="1"/>
      <w:numFmt w:val="decimal"/>
      <w:lvlText w:val="%4."/>
      <w:lvlJc w:val="left"/>
      <w:pPr>
        <w:ind w:left="2869" w:hanging="360"/>
      </w:pPr>
    </w:lvl>
    <w:lvl w:ilvl="4" w:tplc="EF3A1DFC">
      <w:start w:val="1"/>
      <w:numFmt w:val="lowerLetter"/>
      <w:lvlText w:val="%5."/>
      <w:lvlJc w:val="left"/>
      <w:pPr>
        <w:ind w:left="3589" w:hanging="360"/>
      </w:pPr>
    </w:lvl>
    <w:lvl w:ilvl="5" w:tplc="D21AEC88">
      <w:start w:val="1"/>
      <w:numFmt w:val="lowerRoman"/>
      <w:lvlText w:val="%6."/>
      <w:lvlJc w:val="right"/>
      <w:pPr>
        <w:ind w:left="4309" w:hanging="180"/>
      </w:pPr>
    </w:lvl>
    <w:lvl w:ilvl="6" w:tplc="9CAE6FA6">
      <w:start w:val="1"/>
      <w:numFmt w:val="decimal"/>
      <w:lvlText w:val="%7."/>
      <w:lvlJc w:val="left"/>
      <w:pPr>
        <w:ind w:left="5029" w:hanging="360"/>
      </w:pPr>
    </w:lvl>
    <w:lvl w:ilvl="7" w:tplc="9E42D1A4">
      <w:start w:val="1"/>
      <w:numFmt w:val="lowerLetter"/>
      <w:lvlText w:val="%8."/>
      <w:lvlJc w:val="left"/>
      <w:pPr>
        <w:ind w:left="5749" w:hanging="360"/>
      </w:pPr>
    </w:lvl>
    <w:lvl w:ilvl="8" w:tplc="06D4361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8375405"/>
    <w:multiLevelType w:val="hybridMultilevel"/>
    <w:tmpl w:val="175EAF6A"/>
    <w:lvl w:ilvl="0" w:tplc="F53EE4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0AA42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DAFD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DE29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4262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5C84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EA3B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585F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8EEB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C781910"/>
    <w:multiLevelType w:val="multilevel"/>
    <w:tmpl w:val="657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F185F"/>
    <w:multiLevelType w:val="hybridMultilevel"/>
    <w:tmpl w:val="5846F3BE"/>
    <w:lvl w:ilvl="0" w:tplc="7920336C">
      <w:start w:val="1"/>
      <w:numFmt w:val="decimal"/>
      <w:lvlText w:val="%1)"/>
      <w:lvlJc w:val="left"/>
      <w:pPr>
        <w:ind w:left="1418" w:hanging="360"/>
      </w:pPr>
    </w:lvl>
    <w:lvl w:ilvl="1" w:tplc="301E64B4">
      <w:start w:val="1"/>
      <w:numFmt w:val="lowerLetter"/>
      <w:lvlText w:val="%2."/>
      <w:lvlJc w:val="left"/>
      <w:pPr>
        <w:ind w:left="2138" w:hanging="360"/>
      </w:pPr>
    </w:lvl>
    <w:lvl w:ilvl="2" w:tplc="D5863228">
      <w:start w:val="1"/>
      <w:numFmt w:val="lowerRoman"/>
      <w:lvlText w:val="%3."/>
      <w:lvlJc w:val="right"/>
      <w:pPr>
        <w:ind w:left="2858" w:hanging="180"/>
      </w:pPr>
    </w:lvl>
    <w:lvl w:ilvl="3" w:tplc="AC6E8D76">
      <w:start w:val="1"/>
      <w:numFmt w:val="decimal"/>
      <w:lvlText w:val="%4."/>
      <w:lvlJc w:val="left"/>
      <w:pPr>
        <w:ind w:left="3578" w:hanging="360"/>
      </w:pPr>
    </w:lvl>
    <w:lvl w:ilvl="4" w:tplc="6B18173A">
      <w:start w:val="1"/>
      <w:numFmt w:val="lowerLetter"/>
      <w:lvlText w:val="%5."/>
      <w:lvlJc w:val="left"/>
      <w:pPr>
        <w:ind w:left="4298" w:hanging="360"/>
      </w:pPr>
    </w:lvl>
    <w:lvl w:ilvl="5" w:tplc="8C449E44">
      <w:start w:val="1"/>
      <w:numFmt w:val="lowerRoman"/>
      <w:lvlText w:val="%6."/>
      <w:lvlJc w:val="right"/>
      <w:pPr>
        <w:ind w:left="5018" w:hanging="180"/>
      </w:pPr>
    </w:lvl>
    <w:lvl w:ilvl="6" w:tplc="03B8F510">
      <w:start w:val="1"/>
      <w:numFmt w:val="decimal"/>
      <w:lvlText w:val="%7."/>
      <w:lvlJc w:val="left"/>
      <w:pPr>
        <w:ind w:left="5738" w:hanging="360"/>
      </w:pPr>
    </w:lvl>
    <w:lvl w:ilvl="7" w:tplc="05C25430">
      <w:start w:val="1"/>
      <w:numFmt w:val="lowerLetter"/>
      <w:lvlText w:val="%8."/>
      <w:lvlJc w:val="left"/>
      <w:pPr>
        <w:ind w:left="6458" w:hanging="360"/>
      </w:pPr>
    </w:lvl>
    <w:lvl w:ilvl="8" w:tplc="13FABD10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5B2D29B3"/>
    <w:multiLevelType w:val="hybridMultilevel"/>
    <w:tmpl w:val="EDEE8276"/>
    <w:lvl w:ilvl="0" w:tplc="53D8F98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73CDE6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E62E5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F2AE3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B14EE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E7880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6100F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492FE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D621B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6A"/>
    <w:rsid w:val="00055197"/>
    <w:rsid w:val="00075C4D"/>
    <w:rsid w:val="00163C09"/>
    <w:rsid w:val="001A063C"/>
    <w:rsid w:val="002E37FB"/>
    <w:rsid w:val="00305D5D"/>
    <w:rsid w:val="00312BDF"/>
    <w:rsid w:val="003528CE"/>
    <w:rsid w:val="00367136"/>
    <w:rsid w:val="00372807"/>
    <w:rsid w:val="00374331"/>
    <w:rsid w:val="0039360B"/>
    <w:rsid w:val="003962D2"/>
    <w:rsid w:val="003D0479"/>
    <w:rsid w:val="00414867"/>
    <w:rsid w:val="004D3947"/>
    <w:rsid w:val="004D3C58"/>
    <w:rsid w:val="005305B3"/>
    <w:rsid w:val="00544A2E"/>
    <w:rsid w:val="00567A7D"/>
    <w:rsid w:val="00663913"/>
    <w:rsid w:val="00673B9F"/>
    <w:rsid w:val="00730CAC"/>
    <w:rsid w:val="0074305A"/>
    <w:rsid w:val="00746928"/>
    <w:rsid w:val="00761C8A"/>
    <w:rsid w:val="007D33F6"/>
    <w:rsid w:val="007F2E7A"/>
    <w:rsid w:val="00822C82"/>
    <w:rsid w:val="00845C00"/>
    <w:rsid w:val="00854070"/>
    <w:rsid w:val="008A2B93"/>
    <w:rsid w:val="008B0AC3"/>
    <w:rsid w:val="008D5D04"/>
    <w:rsid w:val="008F0DCE"/>
    <w:rsid w:val="009743E5"/>
    <w:rsid w:val="009B65FF"/>
    <w:rsid w:val="00A63BB4"/>
    <w:rsid w:val="00A90917"/>
    <w:rsid w:val="00B25D6D"/>
    <w:rsid w:val="00B5251A"/>
    <w:rsid w:val="00B77EE8"/>
    <w:rsid w:val="00B95B4B"/>
    <w:rsid w:val="00BA48E0"/>
    <w:rsid w:val="00BC2779"/>
    <w:rsid w:val="00BF4BC2"/>
    <w:rsid w:val="00BF6510"/>
    <w:rsid w:val="00C310C6"/>
    <w:rsid w:val="00C52675"/>
    <w:rsid w:val="00C62826"/>
    <w:rsid w:val="00C924D6"/>
    <w:rsid w:val="00CB3F42"/>
    <w:rsid w:val="00CB679E"/>
    <w:rsid w:val="00D11722"/>
    <w:rsid w:val="00D53FB3"/>
    <w:rsid w:val="00D90F5B"/>
    <w:rsid w:val="00EA01AA"/>
    <w:rsid w:val="00EE130B"/>
    <w:rsid w:val="00F01EDD"/>
    <w:rsid w:val="00FB3515"/>
    <w:rsid w:val="00FF1C6A"/>
    <w:rsid w:val="00FF5079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A922B-008B-44E4-8D5A-B2F19B84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rPr>
      <w:rFonts w:eastAsia="Times New Roman" w:cs="Times New Roman"/>
      <w:sz w:val="20"/>
      <w:szCs w:val="20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af5">
    <w:name w:val="Верхний колонтитул Знак"/>
    <w:uiPriority w:val="99"/>
    <w:qFormat/>
    <w:rPr>
      <w:lang w:val="ru-RU" w:bidi="ar-SA"/>
    </w:rPr>
  </w:style>
  <w:style w:type="character" w:styleId="af6">
    <w:name w:val="page number"/>
    <w:rPr>
      <w:rFonts w:cs="Times New Roman"/>
    </w:rPr>
  </w:style>
  <w:style w:type="character" w:customStyle="1" w:styleId="af7">
    <w:name w:val="Текст Знак"/>
    <w:qFormat/>
    <w:rPr>
      <w:sz w:val="24"/>
      <w:lang w:val="ru-RU" w:bidi="ar-SA"/>
    </w:rPr>
  </w:style>
  <w:style w:type="character" w:customStyle="1" w:styleId="af8">
    <w:name w:val="Нижний колонтитул Знак"/>
    <w:qFormat/>
    <w:rPr>
      <w:lang w:val="ru-RU" w:bidi="ar-SA"/>
    </w:rPr>
  </w:style>
  <w:style w:type="character" w:styleId="af9">
    <w:name w:val="Hyperlink"/>
    <w:rPr>
      <w:rFonts w:cs="Times New Roman"/>
      <w:color w:val="0000FF"/>
      <w:u w:val="single"/>
    </w:rPr>
  </w:style>
  <w:style w:type="character" w:customStyle="1" w:styleId="afa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basedOn w:val="a0"/>
    <w:qFormat/>
  </w:style>
  <w:style w:type="character" w:customStyle="1" w:styleId="afd">
    <w:name w:val="Тема примечания Знак"/>
    <w:qFormat/>
    <w:rPr>
      <w:b/>
      <w:bCs/>
    </w:rPr>
  </w:style>
  <w:style w:type="character" w:customStyle="1" w:styleId="32">
    <w:name w:val="Заголовок 3 Знак"/>
    <w:qFormat/>
    <w:rPr>
      <w:color w:val="000000"/>
      <w:sz w:val="28"/>
    </w:rPr>
  </w:style>
  <w:style w:type="character" w:customStyle="1" w:styleId="afe">
    <w:name w:val="Абзац списка Знак"/>
    <w:qFormat/>
  </w:style>
  <w:style w:type="character" w:customStyle="1" w:styleId="ConsPlusNormal1">
    <w:name w:val="ConsPlusNormal1"/>
    <w:qFormat/>
    <w:rPr>
      <w:rFonts w:ascii="Calibri" w:hAnsi="Calibri" w:cs="Calibri"/>
      <w:sz w:val="22"/>
      <w:szCs w:val="22"/>
    </w:rPr>
  </w:style>
  <w:style w:type="character" w:customStyle="1" w:styleId="aff">
    <w:name w:val="Текст сноски Знак"/>
    <w:qFormat/>
    <w:rPr>
      <w:lang w:eastAsia="zh-CN"/>
    </w:rPr>
  </w:style>
  <w:style w:type="character" w:customStyle="1" w:styleId="aff0">
    <w:name w:val="Основной текст Знак"/>
    <w:qFormat/>
    <w:rPr>
      <w:sz w:val="24"/>
      <w:szCs w:val="24"/>
      <w:lang w:eastAsia="zh-CN"/>
    </w:rPr>
  </w:style>
  <w:style w:type="character" w:customStyle="1" w:styleId="aff1">
    <w:name w:val="Символ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15">
    <w:name w:val="Заголовок 1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4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a"/>
    <w:next w:val="aff2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2">
    <w:name w:val="Body Text"/>
    <w:basedOn w:val="a"/>
    <w:pPr>
      <w:spacing w:line="276" w:lineRule="auto"/>
    </w:pPr>
    <w:rPr>
      <w:sz w:val="24"/>
      <w:szCs w:val="24"/>
    </w:rPr>
  </w:style>
  <w:style w:type="paragraph" w:styleId="aff3">
    <w:name w:val="List"/>
    <w:basedOn w:val="aff2"/>
  </w:style>
  <w:style w:type="paragraph" w:styleId="af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uiPriority w:val="99"/>
    <w:pPr>
      <w:tabs>
        <w:tab w:val="center" w:pos="4153"/>
        <w:tab w:val="right" w:pos="8306"/>
      </w:tabs>
    </w:pPr>
  </w:style>
  <w:style w:type="paragraph" w:styleId="aff5">
    <w:name w:val="Plain Text"/>
    <w:basedOn w:val="a"/>
    <w:qFormat/>
    <w:pPr>
      <w:jc w:val="right"/>
    </w:pPr>
    <w:rPr>
      <w:sz w:val="24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aff6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f7">
    <w:name w:val="annotation text"/>
    <w:basedOn w:val="a"/>
    <w:qFormat/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f9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e">
    <w:name w:val="footnote text"/>
    <w:basedOn w:val="a"/>
    <w:link w:val="13"/>
  </w:style>
  <w:style w:type="paragraph" w:customStyle="1" w:styleId="16">
    <w:name w:val="Знак сноски1"/>
    <w:qFormat/>
    <w:pPr>
      <w:spacing w:after="200" w:line="276" w:lineRule="auto"/>
    </w:pPr>
    <w:rPr>
      <w:rFonts w:eastAsia="Times New Roman" w:cs="Times New Roman"/>
      <w:sz w:val="20"/>
      <w:szCs w:val="20"/>
      <w:vertAlign w:val="superscript"/>
      <w:lang w:val="ru-RU" w:bidi="ar-SA"/>
    </w:rPr>
  </w:style>
  <w:style w:type="paragraph" w:customStyle="1" w:styleId="docdata">
    <w:name w:val="docdata"/>
    <w:basedOn w:val="a"/>
    <w:qFormat/>
    <w:pPr>
      <w:spacing w:before="280" w:after="280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521&amp;dst=1002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77521&amp;dst=101947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2025-10-06T20:00:00+00:00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28.05.2014 № 13/393 «Об утверждении Положения о департаменте жилищно-коммунального хозяйства и топливно-энергетического комплекса администрации Волгограда» </FullName>
  </documentManagement>
</p:properties>
</file>

<file path=customXml/itemProps1.xml><?xml version="1.0" encoding="utf-8"?>
<ds:datastoreItem xmlns:ds="http://schemas.openxmlformats.org/officeDocument/2006/customXml" ds:itemID="{C752409E-85E7-4C1F-BB87-040B7269A4BC}"/>
</file>

<file path=customXml/itemProps2.xml><?xml version="1.0" encoding="utf-8"?>
<ds:datastoreItem xmlns:ds="http://schemas.openxmlformats.org/officeDocument/2006/customXml" ds:itemID="{7CE57EC0-294D-4CB1-9843-4A1909FAE087}"/>
</file>

<file path=customXml/itemProps3.xml><?xml version="1.0" encoding="utf-8"?>
<ds:datastoreItem xmlns:ds="http://schemas.openxmlformats.org/officeDocument/2006/customXml" ds:itemID="{20CB1922-3994-426D-875A-3CC902A58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Сивогривова Ирина Олеговна</dc:creator>
  <cp:lastModifiedBy>Развин Владимир Витальевич</cp:lastModifiedBy>
  <cp:revision>3</cp:revision>
  <cp:lastPrinted>2025-09-23T14:03:00Z</cp:lastPrinted>
  <dcterms:created xsi:type="dcterms:W3CDTF">2025-09-24T08:21:00Z</dcterms:created>
  <dcterms:modified xsi:type="dcterms:W3CDTF">2025-10-01T06:02:00Z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