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3B" w:rsidRDefault="00B5623B" w:rsidP="00B5623B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23B" w:rsidRDefault="00B5623B" w:rsidP="00B5623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B5623B" w:rsidRPr="00A97CAE" w:rsidRDefault="00B5623B" w:rsidP="00B5623B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B5623B" w:rsidRDefault="00B5623B" w:rsidP="00B5623B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B5623B" w:rsidRPr="00E3034D" w:rsidRDefault="00B5623B" w:rsidP="00B5623B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B5623B" w:rsidRPr="003229DC" w:rsidRDefault="00B5623B" w:rsidP="00B5623B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B5623B" w:rsidRDefault="00B5623B" w:rsidP="00B5623B">
      <w:pPr>
        <w:rPr>
          <w:sz w:val="28"/>
        </w:rPr>
      </w:pPr>
    </w:p>
    <w:p w:rsidR="00B5623B" w:rsidRDefault="00B5623B" w:rsidP="00B5623B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09.10.2013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2/43</w:t>
      </w:r>
    </w:p>
    <w:p w:rsidR="00B5623B" w:rsidRDefault="00B5623B" w:rsidP="000375D9">
      <w:pPr>
        <w:pStyle w:val="2"/>
        <w:ind w:right="4818"/>
        <w:jc w:val="both"/>
      </w:pPr>
    </w:p>
    <w:p w:rsidR="006B2A25" w:rsidRDefault="006B2A25" w:rsidP="009E49BD">
      <w:pPr>
        <w:pStyle w:val="2"/>
        <w:ind w:right="4818"/>
        <w:jc w:val="both"/>
      </w:pPr>
      <w:r>
        <w:t>О назначении исполняющим обязанн</w:t>
      </w:r>
      <w:r>
        <w:t>о</w:t>
      </w:r>
      <w:r>
        <w:t xml:space="preserve">сти </w:t>
      </w:r>
      <w:proofErr w:type="gramStart"/>
      <w:r>
        <w:t>главы администрации Волгограда</w:t>
      </w:r>
      <w:r w:rsidR="003A5B1E">
        <w:t xml:space="preserve"> </w:t>
      </w:r>
      <w:r w:rsidR="009E49BD">
        <w:t xml:space="preserve">первого </w:t>
      </w:r>
      <w:r w:rsidR="006F557A">
        <w:t>заместителя главы админ</w:t>
      </w:r>
      <w:r w:rsidR="006F557A">
        <w:t>и</w:t>
      </w:r>
      <w:r w:rsidR="006F557A">
        <w:t>страции Волгограда</w:t>
      </w:r>
      <w:proofErr w:type="gramEnd"/>
      <w:r w:rsidR="006F557A">
        <w:t xml:space="preserve"> </w:t>
      </w:r>
      <w:proofErr w:type="spellStart"/>
      <w:r w:rsidR="00B5623B">
        <w:t>А.В.Коренькова</w:t>
      </w:r>
      <w:proofErr w:type="spellEnd"/>
    </w:p>
    <w:p w:rsidR="001A0C7D" w:rsidRDefault="001A0C7D" w:rsidP="000375D9">
      <w:pPr>
        <w:rPr>
          <w:sz w:val="28"/>
          <w:szCs w:val="28"/>
        </w:rPr>
      </w:pPr>
    </w:p>
    <w:p w:rsidR="000375D9" w:rsidRDefault="006F557A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>
        <w:rPr>
          <w:rFonts w:eastAsiaTheme="minorHAnsi"/>
          <w:sz w:val="18"/>
          <w:szCs w:val="18"/>
          <w:lang w:eastAsia="en-US"/>
        </w:rPr>
        <w:t xml:space="preserve"> </w:t>
      </w:r>
      <w:hyperlink r:id="rId8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 26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38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города-героя Волгограда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6F557A">
        <w:rPr>
          <w:rFonts w:eastAsiaTheme="minorHAnsi"/>
          <w:sz w:val="18"/>
          <w:szCs w:val="18"/>
          <w:lang w:eastAsia="en-US"/>
        </w:rPr>
        <w:t xml:space="preserve"> 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на осн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вании </w:t>
      </w:r>
      <w:hyperlink r:id="rId10" w:history="1">
        <w:r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решения</w:t>
        </w:r>
      </w:hyperlink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Волгоградской городской Думы от 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>16.09.2013 № 1/6 «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Об избр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>нии главы муниципального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образования </w:t>
      </w:r>
      <w:r w:rsidR="000375D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главы Волгограда»</w:t>
      </w:r>
      <w:r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Волгоградская городская Дума </w:t>
      </w:r>
    </w:p>
    <w:p w:rsidR="006F557A" w:rsidRPr="000375D9" w:rsidRDefault="000375D9" w:rsidP="000375D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375D9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РЕШИЛА:</w:t>
      </w:r>
    </w:p>
    <w:p w:rsidR="00FD4FCD" w:rsidRPr="00FD4FCD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Назначить исполняющим обязанности главы администрации Волгогр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 </w:t>
      </w:r>
      <w:r w:rsidR="00437BD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первого 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7236B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Волгограда </w:t>
      </w:r>
      <w:proofErr w:type="spellStart"/>
      <w:r w:rsidR="00A80BB8">
        <w:rPr>
          <w:rFonts w:eastAsiaTheme="minorHAnsi"/>
          <w:color w:val="000000" w:themeColor="text1"/>
          <w:sz w:val="28"/>
          <w:szCs w:val="28"/>
          <w:lang w:eastAsia="en-US"/>
        </w:rPr>
        <w:t>Коренькова</w:t>
      </w:r>
      <w:proofErr w:type="spellEnd"/>
      <w:r w:rsidR="00A80BB8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5623B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Алексея Викторовича 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до назначения главы администрации Волгограда по контракту, з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ключаемому по результатам конкурса на замещение должности главы админ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страции Волгограда.</w:t>
      </w:r>
      <w:proofErr w:type="gramEnd"/>
    </w:p>
    <w:p w:rsidR="00FD4FCD" w:rsidRPr="00FD4FCD" w:rsidRDefault="00F6785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. Администрации Волгограда опубликовать настоящее решение в оф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FD4FCD" w:rsidRPr="00FD4FCD" w:rsidRDefault="00F6785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. Настоящее решение вступает в силу со дня его принятия.</w:t>
      </w:r>
    </w:p>
    <w:p w:rsidR="00FD4FCD" w:rsidRPr="00FD4FCD" w:rsidRDefault="00F6785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>
        <w:rPr>
          <w:rFonts w:eastAsiaTheme="minorHAnsi"/>
          <w:color w:val="000000" w:themeColor="text1"/>
          <w:sz w:val="28"/>
          <w:szCs w:val="28"/>
          <w:lang w:eastAsia="en-US"/>
        </w:rPr>
        <w:t>И.А.Кареву</w:t>
      </w:r>
      <w:proofErr w:type="spellEnd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375D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Волгограда.</w:t>
      </w:r>
    </w:p>
    <w:p w:rsidR="006B2A25" w:rsidRDefault="006B2A25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5D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И.М.Гусева</w:t>
      </w:r>
      <w:proofErr w:type="spellEnd"/>
    </w:p>
    <w:p w:rsidR="00B5623B" w:rsidRPr="0074718C" w:rsidRDefault="00B5623B" w:rsidP="00A80BB8">
      <w:pPr>
        <w:ind w:left="1440" w:hanging="1440"/>
        <w:jc w:val="both"/>
      </w:pPr>
      <w:bookmarkStart w:id="0" w:name="_GoBack"/>
      <w:bookmarkEnd w:id="0"/>
    </w:p>
    <w:sectPr w:rsidR="00B5623B" w:rsidRPr="0074718C" w:rsidSect="00B5623B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F1" w:rsidRDefault="00527AF1" w:rsidP="000375D9">
      <w:r>
        <w:separator/>
      </w:r>
    </w:p>
  </w:endnote>
  <w:endnote w:type="continuationSeparator" w:id="0">
    <w:p w:rsidR="00527AF1" w:rsidRDefault="00527AF1" w:rsidP="000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F1" w:rsidRDefault="00527AF1" w:rsidP="000375D9">
      <w:r>
        <w:separator/>
      </w:r>
    </w:p>
  </w:footnote>
  <w:footnote w:type="continuationSeparator" w:id="0">
    <w:p w:rsidR="00527AF1" w:rsidRDefault="00527AF1" w:rsidP="0003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637841"/>
      <w:docPartObj>
        <w:docPartGallery w:val="Page Numbers (Top of Page)"/>
        <w:docPartUnique/>
      </w:docPartObj>
    </w:sdtPr>
    <w:sdtEndPr/>
    <w:sdtContent>
      <w:p w:rsidR="000375D9" w:rsidRDefault="000375D9" w:rsidP="000375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A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25"/>
    <w:rsid w:val="00010EE3"/>
    <w:rsid w:val="00026A38"/>
    <w:rsid w:val="00036CD0"/>
    <w:rsid w:val="000375D9"/>
    <w:rsid w:val="00050F95"/>
    <w:rsid w:val="00077EB0"/>
    <w:rsid w:val="00081C29"/>
    <w:rsid w:val="00084840"/>
    <w:rsid w:val="000859D0"/>
    <w:rsid w:val="00087DFA"/>
    <w:rsid w:val="000B5364"/>
    <w:rsid w:val="000C48F8"/>
    <w:rsid w:val="000D03CA"/>
    <w:rsid w:val="000D1D43"/>
    <w:rsid w:val="001104CD"/>
    <w:rsid w:val="001251A4"/>
    <w:rsid w:val="001331A9"/>
    <w:rsid w:val="00144E52"/>
    <w:rsid w:val="00153347"/>
    <w:rsid w:val="001601B6"/>
    <w:rsid w:val="001666E6"/>
    <w:rsid w:val="00180762"/>
    <w:rsid w:val="001810D7"/>
    <w:rsid w:val="00185F05"/>
    <w:rsid w:val="00186454"/>
    <w:rsid w:val="001A090B"/>
    <w:rsid w:val="001A0C7D"/>
    <w:rsid w:val="001A2230"/>
    <w:rsid w:val="001A6584"/>
    <w:rsid w:val="001C11B8"/>
    <w:rsid w:val="002160E4"/>
    <w:rsid w:val="002178F6"/>
    <w:rsid w:val="00237D78"/>
    <w:rsid w:val="00244514"/>
    <w:rsid w:val="00250AC9"/>
    <w:rsid w:val="00255850"/>
    <w:rsid w:val="0027463B"/>
    <w:rsid w:val="00277514"/>
    <w:rsid w:val="00280ECE"/>
    <w:rsid w:val="00297A66"/>
    <w:rsid w:val="002B65EF"/>
    <w:rsid w:val="002C3A17"/>
    <w:rsid w:val="002E318A"/>
    <w:rsid w:val="002E6160"/>
    <w:rsid w:val="0030055C"/>
    <w:rsid w:val="003007E9"/>
    <w:rsid w:val="003055AD"/>
    <w:rsid w:val="00314DD3"/>
    <w:rsid w:val="00327E6B"/>
    <w:rsid w:val="00355D1A"/>
    <w:rsid w:val="003A007D"/>
    <w:rsid w:val="003A5B1E"/>
    <w:rsid w:val="003A5D93"/>
    <w:rsid w:val="003A71B7"/>
    <w:rsid w:val="003B480A"/>
    <w:rsid w:val="003B5667"/>
    <w:rsid w:val="003C1559"/>
    <w:rsid w:val="003D24BC"/>
    <w:rsid w:val="003E41CF"/>
    <w:rsid w:val="004015C1"/>
    <w:rsid w:val="0040209A"/>
    <w:rsid w:val="004264EB"/>
    <w:rsid w:val="00434B7A"/>
    <w:rsid w:val="00437BD0"/>
    <w:rsid w:val="00441658"/>
    <w:rsid w:val="00455777"/>
    <w:rsid w:val="00462928"/>
    <w:rsid w:val="004719C9"/>
    <w:rsid w:val="00482B00"/>
    <w:rsid w:val="0048335D"/>
    <w:rsid w:val="00485F00"/>
    <w:rsid w:val="00490ED1"/>
    <w:rsid w:val="004B4540"/>
    <w:rsid w:val="004B6F52"/>
    <w:rsid w:val="004E09EE"/>
    <w:rsid w:val="004E41F5"/>
    <w:rsid w:val="004E4511"/>
    <w:rsid w:val="004F0750"/>
    <w:rsid w:val="004F3971"/>
    <w:rsid w:val="004F45EE"/>
    <w:rsid w:val="00504C74"/>
    <w:rsid w:val="00511DA3"/>
    <w:rsid w:val="0051212D"/>
    <w:rsid w:val="005233F3"/>
    <w:rsid w:val="00527AF1"/>
    <w:rsid w:val="005314D4"/>
    <w:rsid w:val="00532A78"/>
    <w:rsid w:val="00544953"/>
    <w:rsid w:val="00561EC2"/>
    <w:rsid w:val="00573AE6"/>
    <w:rsid w:val="0059477F"/>
    <w:rsid w:val="005C43EA"/>
    <w:rsid w:val="005C74C9"/>
    <w:rsid w:val="005D023D"/>
    <w:rsid w:val="005E1E2D"/>
    <w:rsid w:val="005E1F82"/>
    <w:rsid w:val="005E5E88"/>
    <w:rsid w:val="005F25F2"/>
    <w:rsid w:val="0060431C"/>
    <w:rsid w:val="00645EEA"/>
    <w:rsid w:val="0065401B"/>
    <w:rsid w:val="00657237"/>
    <w:rsid w:val="0066154C"/>
    <w:rsid w:val="006721EB"/>
    <w:rsid w:val="006722FD"/>
    <w:rsid w:val="00676958"/>
    <w:rsid w:val="006835EF"/>
    <w:rsid w:val="00683799"/>
    <w:rsid w:val="00683DE7"/>
    <w:rsid w:val="006A0E64"/>
    <w:rsid w:val="006A1D30"/>
    <w:rsid w:val="006A23A7"/>
    <w:rsid w:val="006A3954"/>
    <w:rsid w:val="006B2A25"/>
    <w:rsid w:val="006C7356"/>
    <w:rsid w:val="006D014D"/>
    <w:rsid w:val="006D0DF8"/>
    <w:rsid w:val="006F164D"/>
    <w:rsid w:val="006F557A"/>
    <w:rsid w:val="007044FF"/>
    <w:rsid w:val="00710AE9"/>
    <w:rsid w:val="00711531"/>
    <w:rsid w:val="00724660"/>
    <w:rsid w:val="00726137"/>
    <w:rsid w:val="007369E4"/>
    <w:rsid w:val="00744561"/>
    <w:rsid w:val="00745AC7"/>
    <w:rsid w:val="0074718C"/>
    <w:rsid w:val="00752788"/>
    <w:rsid w:val="00762D15"/>
    <w:rsid w:val="00772AEB"/>
    <w:rsid w:val="00782AA2"/>
    <w:rsid w:val="00784EB7"/>
    <w:rsid w:val="00785116"/>
    <w:rsid w:val="007B21BB"/>
    <w:rsid w:val="007B7555"/>
    <w:rsid w:val="007E3F4C"/>
    <w:rsid w:val="007F6DF2"/>
    <w:rsid w:val="007F71CB"/>
    <w:rsid w:val="007F7455"/>
    <w:rsid w:val="00806B42"/>
    <w:rsid w:val="008276B5"/>
    <w:rsid w:val="008500F9"/>
    <w:rsid w:val="00851D64"/>
    <w:rsid w:val="00863AFB"/>
    <w:rsid w:val="00865C0F"/>
    <w:rsid w:val="00867B41"/>
    <w:rsid w:val="0087236B"/>
    <w:rsid w:val="008C5314"/>
    <w:rsid w:val="008D7572"/>
    <w:rsid w:val="008E3CBA"/>
    <w:rsid w:val="008F2725"/>
    <w:rsid w:val="008F384B"/>
    <w:rsid w:val="009276C3"/>
    <w:rsid w:val="00933808"/>
    <w:rsid w:val="009832D5"/>
    <w:rsid w:val="00993DD9"/>
    <w:rsid w:val="009A04F8"/>
    <w:rsid w:val="009A1871"/>
    <w:rsid w:val="009D176E"/>
    <w:rsid w:val="009E03EA"/>
    <w:rsid w:val="009E49BD"/>
    <w:rsid w:val="009F0AAE"/>
    <w:rsid w:val="00A1693A"/>
    <w:rsid w:val="00A55DAE"/>
    <w:rsid w:val="00A672DF"/>
    <w:rsid w:val="00A704F7"/>
    <w:rsid w:val="00A71761"/>
    <w:rsid w:val="00A748FA"/>
    <w:rsid w:val="00A80BB8"/>
    <w:rsid w:val="00A84291"/>
    <w:rsid w:val="00A901F3"/>
    <w:rsid w:val="00A95BC5"/>
    <w:rsid w:val="00A962F1"/>
    <w:rsid w:val="00AA2254"/>
    <w:rsid w:val="00AB3F98"/>
    <w:rsid w:val="00AC6B12"/>
    <w:rsid w:val="00AF777C"/>
    <w:rsid w:val="00B01246"/>
    <w:rsid w:val="00B13DBA"/>
    <w:rsid w:val="00B20551"/>
    <w:rsid w:val="00B23DDA"/>
    <w:rsid w:val="00B35CB3"/>
    <w:rsid w:val="00B40A6D"/>
    <w:rsid w:val="00B4405D"/>
    <w:rsid w:val="00B536BD"/>
    <w:rsid w:val="00B5623B"/>
    <w:rsid w:val="00B628BD"/>
    <w:rsid w:val="00B6620B"/>
    <w:rsid w:val="00B80481"/>
    <w:rsid w:val="00BA0C41"/>
    <w:rsid w:val="00BB0054"/>
    <w:rsid w:val="00BB59AE"/>
    <w:rsid w:val="00BD4F21"/>
    <w:rsid w:val="00BF0C6A"/>
    <w:rsid w:val="00BF641E"/>
    <w:rsid w:val="00C03815"/>
    <w:rsid w:val="00C06999"/>
    <w:rsid w:val="00C069C0"/>
    <w:rsid w:val="00C11725"/>
    <w:rsid w:val="00C302BD"/>
    <w:rsid w:val="00C413B3"/>
    <w:rsid w:val="00C56F8D"/>
    <w:rsid w:val="00C7242F"/>
    <w:rsid w:val="00C91769"/>
    <w:rsid w:val="00CA10BB"/>
    <w:rsid w:val="00CA4B30"/>
    <w:rsid w:val="00CB0C22"/>
    <w:rsid w:val="00CB3CA8"/>
    <w:rsid w:val="00CB4189"/>
    <w:rsid w:val="00CE37E0"/>
    <w:rsid w:val="00CE64E2"/>
    <w:rsid w:val="00D10EF2"/>
    <w:rsid w:val="00D25007"/>
    <w:rsid w:val="00D46648"/>
    <w:rsid w:val="00D63DF5"/>
    <w:rsid w:val="00D875CD"/>
    <w:rsid w:val="00D906D5"/>
    <w:rsid w:val="00D943AF"/>
    <w:rsid w:val="00DB1E7F"/>
    <w:rsid w:val="00DB67D8"/>
    <w:rsid w:val="00DC4BA2"/>
    <w:rsid w:val="00DD2BD8"/>
    <w:rsid w:val="00DE0C6C"/>
    <w:rsid w:val="00DE4364"/>
    <w:rsid w:val="00E14F43"/>
    <w:rsid w:val="00E454A4"/>
    <w:rsid w:val="00E61239"/>
    <w:rsid w:val="00E61CFC"/>
    <w:rsid w:val="00E709E8"/>
    <w:rsid w:val="00E74477"/>
    <w:rsid w:val="00E84389"/>
    <w:rsid w:val="00EA5411"/>
    <w:rsid w:val="00EB1281"/>
    <w:rsid w:val="00EB4915"/>
    <w:rsid w:val="00EC7E67"/>
    <w:rsid w:val="00F07B99"/>
    <w:rsid w:val="00F37E36"/>
    <w:rsid w:val="00F57252"/>
    <w:rsid w:val="00F6785D"/>
    <w:rsid w:val="00F770C5"/>
    <w:rsid w:val="00F937F4"/>
    <w:rsid w:val="00F95119"/>
    <w:rsid w:val="00F96372"/>
    <w:rsid w:val="00FB3139"/>
    <w:rsid w:val="00FB4154"/>
    <w:rsid w:val="00FD4FCD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AFF2A76918C1123D1623831C8B8DAC69407DC3344B55B5330D04EB9F867790FFEEE2451ABC112F2B7B3mCJ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4AFF2A76918C1123D1623831C8B8DAC69407DC314CBB5D5230D04EB9F86779m0J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AFF2A76918C1123D1623831C8B8DAC69407DC3344B55B5330D04EB9F867790FFEEE2451ABC112F3B4BAmCJA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F9EDA5C-65FA-4431-8D92-8161046C2A99}"/>
</file>

<file path=customXml/itemProps2.xml><?xml version="1.0" encoding="utf-8"?>
<ds:datastoreItem xmlns:ds="http://schemas.openxmlformats.org/officeDocument/2006/customXml" ds:itemID="{5E927EFC-D9F3-4D16-AAE1-186FCB1ABF1F}"/>
</file>

<file path=customXml/itemProps3.xml><?xml version="1.0" encoding="utf-8"?>
<ds:datastoreItem xmlns:ds="http://schemas.openxmlformats.org/officeDocument/2006/customXml" ds:itemID="{D999B750-9786-469A-8B6C-00F0C32E87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Пригода Алексей Валерьевич</dc:creator>
  <cp:lastModifiedBy>Фарфан Татьяна Валерьевна</cp:lastModifiedBy>
  <cp:revision>10</cp:revision>
  <cp:lastPrinted>2013-10-10T04:26:00Z</cp:lastPrinted>
  <dcterms:created xsi:type="dcterms:W3CDTF">2013-10-08T05:23:00Z</dcterms:created>
  <dcterms:modified xsi:type="dcterms:W3CDTF">2013-10-10T09:18:00Z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