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5E5964" w:rsidP="004B1F72">
            <w:pPr>
              <w:pStyle w:val="aa"/>
              <w:jc w:val="center"/>
            </w:pPr>
            <w:r>
              <w:t>27.03.2024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5E5964" w:rsidP="004B1F72">
            <w:pPr>
              <w:pStyle w:val="aa"/>
              <w:jc w:val="center"/>
            </w:pPr>
            <w:r>
              <w:t>10/159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121349" w:rsidRDefault="00121349" w:rsidP="001213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изменения в решение Волгоградской городской Думы от 21.10.2022 № 74/1073 «Об установлении дополнительных мер социальной поддержки семьям граждан, призванных на территории Волгоградской области на военную службу по частичной мобилизации в Вооруженные Силы Российской Федерации в соответствии с Указом Президента Российской Федерации </w:t>
      </w:r>
      <w:r>
        <w:rPr>
          <w:sz w:val="28"/>
          <w:szCs w:val="28"/>
        </w:rPr>
        <w:br/>
        <w:t xml:space="preserve">от 21 сентября 2022 г. № 647 «Об объявлении частичной мобилизации в Российской Федерации», граждан, проходящих военную службу в Вооруженных Силах Российской Федерации по контракту или находящихся на военной службе (службе) в войсках национальной гвардии Российской Федерации, в воинских формированиях и органах, указанных в пункте 6 </w:t>
      </w:r>
      <w:r w:rsidR="0021207C">
        <w:rPr>
          <w:sz w:val="28"/>
          <w:szCs w:val="28"/>
        </w:rPr>
        <w:t xml:space="preserve">     </w:t>
      </w:r>
      <w:r>
        <w:rPr>
          <w:sz w:val="28"/>
          <w:szCs w:val="28"/>
        </w:rPr>
        <w:t>статьи 1 Федерального закона от 31 мая 1996 г. № 61-ФЗ «Об обороне»,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граждан, заключивших контракт о добровольном содействии в выполнении задач, возложенных на Вооруженные Силы Российской Федерации, и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граждан, погибших (умерших) при участии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Украины»</w:t>
      </w:r>
    </w:p>
    <w:p w:rsidR="00121349" w:rsidRDefault="00121349" w:rsidP="00121349">
      <w:pPr>
        <w:jc w:val="both"/>
        <w:rPr>
          <w:sz w:val="28"/>
          <w:szCs w:val="28"/>
        </w:rPr>
      </w:pPr>
    </w:p>
    <w:p w:rsidR="00121349" w:rsidRDefault="00121349" w:rsidP="0012134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Федеральным законом от 06 октября 2003 г. </w:t>
      </w:r>
      <w:hyperlink r:id="rId8" w:history="1">
        <w:r w:rsidRPr="00121349">
          <w:rPr>
            <w:rStyle w:val="ae"/>
            <w:color w:val="auto"/>
            <w:sz w:val="28"/>
            <w:szCs w:val="28"/>
            <w:u w:val="none"/>
          </w:rPr>
          <w:t>№ 131-ФЗ</w:t>
        </w:r>
      </w:hyperlink>
      <w:r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</w:t>
      </w:r>
      <w:r>
        <w:rPr>
          <w:color w:val="1F497D" w:themeColor="text2"/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Губернатора Волгоградской области                    от 22 августа 2023 г. № 407 «О передаче муниципального бюджетного образовательного учреждения высшего образования «Волгоградская консерватория (институт) имени П.А.Серебрякова» из муниципальной собственности городского округа город-герой Волгоград в собственность Волгоградской области», постановлением Администрации Волгоградской области от 19 декабря 2023 г. № 850-п «О переименовании, определении предмета и целей деятельности муниципального бюджетного образовательного учреждения высшего образования «Волгоградская консерватория (институт) имени П.А.Серебрякова», руководствуясь статьями 24, 26 Устава города-героя Волгограда, Волгоградская городская Дума</w:t>
      </w:r>
    </w:p>
    <w:p w:rsidR="00121349" w:rsidRDefault="00121349" w:rsidP="0012134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РЕШИЛА:</w:t>
      </w:r>
    </w:p>
    <w:p w:rsidR="00121349" w:rsidRDefault="00121349" w:rsidP="001213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пункт 1 решения Волгоградской городской Думы                    от 21.10.2022 № 74/1073 «Об установлении дополнительных мер социальной поддержки семьям граждан, призванных на территории Волгоградской области 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 г. № 647 «Об объявлении частичной мобилизации в Российской Федерации», граждан, проходящих военную службу в Вооруженных Силах Российской Федерации по контракту или находящихся на военной службе (службе) в войсках национальной гвардии Российской Федерации, в воинских формированиях и органах, указанных в пункте 6    статьи 1 Федерального закона от 31 мая 1996 г. № 61-ФЗ «Об обороне»,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граждан, заключивших контракт о добровольном содействии в выполнении задач, возложенных на Вооруженные Силы Российской Федерации, и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граждан, погибших (умерших) при участии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Украины» изменение, признав утратившим силу подпункт 1.5.</w:t>
      </w:r>
    </w:p>
    <w:p w:rsidR="00121349" w:rsidRDefault="00121349" w:rsidP="00121349">
      <w:pPr>
        <w:tabs>
          <w:tab w:val="left" w:pos="4820"/>
          <w:tab w:val="left" w:pos="595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121349" w:rsidRDefault="00121349" w:rsidP="001213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официального опубликования</w:t>
      </w:r>
      <w:r>
        <w:rPr>
          <w:kern w:val="3"/>
          <w:sz w:val="28"/>
          <w:szCs w:val="28"/>
        </w:rPr>
        <w:t>.</w:t>
      </w:r>
    </w:p>
    <w:p w:rsidR="00121349" w:rsidRDefault="00121349" w:rsidP="00121349">
      <w:pPr>
        <w:ind w:firstLine="709"/>
        <w:jc w:val="both"/>
        <w:rPr>
          <w:sz w:val="28"/>
          <w:szCs w:val="28"/>
        </w:rPr>
      </w:pPr>
    </w:p>
    <w:p w:rsidR="00121349" w:rsidRDefault="00121349" w:rsidP="0012134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1349" w:rsidRDefault="00121349" w:rsidP="0012134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218"/>
      </w:tblGrid>
      <w:tr w:rsidR="00121349" w:rsidTr="00121349">
        <w:tc>
          <w:tcPr>
            <w:tcW w:w="5637" w:type="dxa"/>
          </w:tcPr>
          <w:p w:rsidR="00121349" w:rsidRDefault="001213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</w:p>
          <w:p w:rsidR="00121349" w:rsidRDefault="0012134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Волгоградской городской Думы</w:t>
            </w:r>
          </w:p>
          <w:p w:rsidR="00121349" w:rsidRDefault="0012134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21349" w:rsidRDefault="0012134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В.В.Колесников</w:t>
            </w:r>
          </w:p>
        </w:tc>
        <w:tc>
          <w:tcPr>
            <w:tcW w:w="4218" w:type="dxa"/>
          </w:tcPr>
          <w:p w:rsidR="00121349" w:rsidRDefault="002638BE" w:rsidP="0021207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ind w:left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полномочия г</w:t>
            </w:r>
            <w:r w:rsidR="00121349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  <w:r w:rsidR="00121349">
              <w:rPr>
                <w:sz w:val="28"/>
                <w:szCs w:val="28"/>
              </w:rPr>
              <w:t xml:space="preserve"> Волгограда</w:t>
            </w:r>
          </w:p>
          <w:p w:rsidR="00121349" w:rsidRDefault="0012134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21349" w:rsidRDefault="002638B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И.С.Пешкова</w:t>
            </w:r>
          </w:p>
        </w:tc>
      </w:tr>
    </w:tbl>
    <w:p w:rsidR="00121349" w:rsidRDefault="00121349" w:rsidP="0012134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1349" w:rsidRDefault="00121349" w:rsidP="00121349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sectPr w:rsidR="00121349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588B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5pt;height:56.55pt" o:ole="">
          <v:imagedata r:id="rId1" o:title="" cropright="37137f"/>
        </v:shape>
        <o:OLEObject Type="Embed" ProgID="Word.Picture.8" ShapeID="_x0000_i1025" DrawAspect="Content" ObjectID="_177313246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21349"/>
    <w:rsid w:val="00186D25"/>
    <w:rsid w:val="001D7F9D"/>
    <w:rsid w:val="00200F1E"/>
    <w:rsid w:val="0021207C"/>
    <w:rsid w:val="002259A5"/>
    <w:rsid w:val="002429A1"/>
    <w:rsid w:val="002638BE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E5964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C588B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  <w15:docId w15:val="{F3731EA0-CEDD-4FA0-BC9C-57FBCEA99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semiHidden/>
    <w:unhideWhenUsed/>
    <w:rsid w:val="00121349"/>
    <w:rPr>
      <w:color w:val="0000FF"/>
      <w:u w:val="single"/>
    </w:rPr>
  </w:style>
  <w:style w:type="paragraph" w:customStyle="1" w:styleId="210">
    <w:name w:val="Основной текст с отступом 21"/>
    <w:basedOn w:val="a"/>
    <w:rsid w:val="00121349"/>
    <w:pPr>
      <w:ind w:firstLine="709"/>
      <w:jc w:val="both"/>
    </w:pPr>
    <w:rPr>
      <w:sz w:val="28"/>
    </w:rPr>
  </w:style>
  <w:style w:type="table" w:styleId="af">
    <w:name w:val="Table Grid"/>
    <w:basedOn w:val="a1"/>
    <w:rsid w:val="001213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7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111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3BADF84E-1024-473F-9F6D-ABB012E6B1EB}"/>
</file>

<file path=customXml/itemProps2.xml><?xml version="1.0" encoding="utf-8"?>
<ds:datastoreItem xmlns:ds="http://schemas.openxmlformats.org/officeDocument/2006/customXml" ds:itemID="{6B5F0673-59C3-4F76-A02F-C19152295826}"/>
</file>

<file path=customXml/itemProps3.xml><?xml version="1.0" encoding="utf-8"?>
<ds:datastoreItem xmlns:ds="http://schemas.openxmlformats.org/officeDocument/2006/customXml" ds:itemID="{EF9D1028-FA06-4032-B7F8-00DB94EEADA7}"/>
</file>

<file path=customXml/itemProps4.xml><?xml version="1.0" encoding="utf-8"?>
<ds:datastoreItem xmlns:ds="http://schemas.openxmlformats.org/officeDocument/2006/customXml" ds:itemID="{EE9FC40C-3983-4EFE-BE41-56AE442AB4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15</cp:revision>
  <cp:lastPrinted>2018-09-17T12:50:00Z</cp:lastPrinted>
  <dcterms:created xsi:type="dcterms:W3CDTF">2018-09-17T12:51:00Z</dcterms:created>
  <dcterms:modified xsi:type="dcterms:W3CDTF">2024-03-28T09:01:00Z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