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D72E3A" w:rsidRDefault="00715E23" w:rsidP="00D72E3A">
      <w:pPr>
        <w:jc w:val="center"/>
        <w:rPr>
          <w:caps/>
          <w:sz w:val="32"/>
          <w:szCs w:val="32"/>
        </w:rPr>
      </w:pPr>
      <w:r w:rsidRPr="00D72E3A">
        <w:rPr>
          <w:caps/>
          <w:sz w:val="32"/>
          <w:szCs w:val="32"/>
        </w:rPr>
        <w:t>ВОЛГОГРАДСКая городская дума</w:t>
      </w:r>
    </w:p>
    <w:p w:rsidR="00715E23" w:rsidRPr="00D72E3A" w:rsidRDefault="00715E23" w:rsidP="00D72E3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72E3A" w:rsidRDefault="00715E23" w:rsidP="00D72E3A">
      <w:pPr>
        <w:pBdr>
          <w:bottom w:val="double" w:sz="12" w:space="1" w:color="auto"/>
        </w:pBdr>
        <w:jc w:val="center"/>
        <w:rPr>
          <w:b/>
          <w:sz w:val="32"/>
        </w:rPr>
      </w:pPr>
      <w:r w:rsidRPr="00D72E3A">
        <w:rPr>
          <w:b/>
          <w:sz w:val="32"/>
        </w:rPr>
        <w:t>РЕШЕНИЕ</w:t>
      </w:r>
    </w:p>
    <w:p w:rsidR="00715E23" w:rsidRPr="00D72E3A" w:rsidRDefault="00715E23" w:rsidP="00D72E3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72E3A" w:rsidRDefault="00556EF0" w:rsidP="00D72E3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72E3A">
        <w:rPr>
          <w:sz w:val="16"/>
          <w:szCs w:val="16"/>
        </w:rPr>
        <w:t>400066, Волгоград, пр-кт им.</w:t>
      </w:r>
      <w:r w:rsidR="0010551E" w:rsidRPr="00D72E3A">
        <w:rPr>
          <w:sz w:val="16"/>
          <w:szCs w:val="16"/>
        </w:rPr>
        <w:t xml:space="preserve"> </w:t>
      </w:r>
      <w:r w:rsidRPr="00D72E3A">
        <w:rPr>
          <w:sz w:val="16"/>
          <w:szCs w:val="16"/>
        </w:rPr>
        <w:t xml:space="preserve">В.И.Ленина, д. 10, тел./факс (8442) 38-08-89, </w:t>
      </w:r>
      <w:r w:rsidRPr="00D72E3A">
        <w:rPr>
          <w:sz w:val="16"/>
          <w:szCs w:val="16"/>
          <w:lang w:val="en-US"/>
        </w:rPr>
        <w:t>E</w:t>
      </w:r>
      <w:r w:rsidRPr="00D72E3A">
        <w:rPr>
          <w:sz w:val="16"/>
          <w:szCs w:val="16"/>
        </w:rPr>
        <w:t>-</w:t>
      </w:r>
      <w:r w:rsidRPr="00D72E3A">
        <w:rPr>
          <w:sz w:val="16"/>
          <w:szCs w:val="16"/>
          <w:lang w:val="en-US"/>
        </w:rPr>
        <w:t>mail</w:t>
      </w:r>
      <w:r w:rsidRPr="00D72E3A">
        <w:rPr>
          <w:sz w:val="16"/>
          <w:szCs w:val="16"/>
        </w:rPr>
        <w:t xml:space="preserve">: </w:t>
      </w:r>
      <w:r w:rsidR="005E5400" w:rsidRPr="00D72E3A">
        <w:rPr>
          <w:sz w:val="16"/>
          <w:szCs w:val="16"/>
          <w:lang w:val="en-US"/>
        </w:rPr>
        <w:t>gs</w:t>
      </w:r>
      <w:r w:rsidR="005E5400" w:rsidRPr="00D72E3A">
        <w:rPr>
          <w:sz w:val="16"/>
          <w:szCs w:val="16"/>
        </w:rPr>
        <w:t>_</w:t>
      </w:r>
      <w:r w:rsidR="005E5400" w:rsidRPr="00D72E3A">
        <w:rPr>
          <w:sz w:val="16"/>
          <w:szCs w:val="16"/>
          <w:lang w:val="en-US"/>
        </w:rPr>
        <w:t>kanc</w:t>
      </w:r>
      <w:r w:rsidR="005E5400" w:rsidRPr="00D72E3A">
        <w:rPr>
          <w:sz w:val="16"/>
          <w:szCs w:val="16"/>
        </w:rPr>
        <w:t>@</w:t>
      </w:r>
      <w:r w:rsidR="005E5400" w:rsidRPr="00D72E3A">
        <w:rPr>
          <w:sz w:val="16"/>
          <w:szCs w:val="16"/>
          <w:lang w:val="en-US"/>
        </w:rPr>
        <w:t>volgsovet</w:t>
      </w:r>
      <w:r w:rsidR="005E5400" w:rsidRPr="00D72E3A">
        <w:rPr>
          <w:sz w:val="16"/>
          <w:szCs w:val="16"/>
        </w:rPr>
        <w:t>.</w:t>
      </w:r>
      <w:r w:rsidR="005E5400" w:rsidRPr="00D72E3A">
        <w:rPr>
          <w:sz w:val="16"/>
          <w:szCs w:val="16"/>
          <w:lang w:val="en-US"/>
        </w:rPr>
        <w:t>ru</w:t>
      </w:r>
    </w:p>
    <w:p w:rsidR="00715E23" w:rsidRPr="00D72E3A" w:rsidRDefault="00715E23" w:rsidP="00D72E3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72E3A" w:rsidTr="002E7342">
        <w:tc>
          <w:tcPr>
            <w:tcW w:w="486" w:type="dxa"/>
            <w:vAlign w:val="bottom"/>
            <w:hideMark/>
          </w:tcPr>
          <w:p w:rsidR="00715E23" w:rsidRPr="00D72E3A" w:rsidRDefault="00715E23" w:rsidP="00D72E3A">
            <w:pPr>
              <w:pStyle w:val="aa"/>
              <w:jc w:val="center"/>
            </w:pPr>
            <w:r w:rsidRPr="00D72E3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72E3A" w:rsidRDefault="00E22184" w:rsidP="00D72E3A">
            <w:pPr>
              <w:pStyle w:val="aa"/>
              <w:jc w:val="center"/>
            </w:pPr>
            <w:r>
              <w:t>27.03.2024</w:t>
            </w:r>
          </w:p>
        </w:tc>
        <w:tc>
          <w:tcPr>
            <w:tcW w:w="434" w:type="dxa"/>
            <w:vAlign w:val="bottom"/>
            <w:hideMark/>
          </w:tcPr>
          <w:p w:rsidR="00715E23" w:rsidRPr="00D72E3A" w:rsidRDefault="00715E23" w:rsidP="00D72E3A">
            <w:pPr>
              <w:pStyle w:val="aa"/>
              <w:jc w:val="center"/>
            </w:pPr>
            <w:r w:rsidRPr="00D72E3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72E3A" w:rsidRDefault="00E22184" w:rsidP="00D72E3A">
            <w:pPr>
              <w:pStyle w:val="aa"/>
              <w:jc w:val="center"/>
            </w:pPr>
            <w:r>
              <w:t>10/161</w:t>
            </w:r>
          </w:p>
        </w:tc>
      </w:tr>
    </w:tbl>
    <w:p w:rsidR="004D75D6" w:rsidRPr="00D72E3A" w:rsidRDefault="004D75D6" w:rsidP="00D72E3A">
      <w:pPr>
        <w:ind w:left="4820"/>
        <w:rPr>
          <w:sz w:val="28"/>
          <w:szCs w:val="28"/>
        </w:rPr>
      </w:pPr>
    </w:p>
    <w:p w:rsidR="00894C82" w:rsidRPr="00D72E3A" w:rsidRDefault="00894C82" w:rsidP="00D72E3A">
      <w:pPr>
        <w:jc w:val="both"/>
        <w:rPr>
          <w:sz w:val="28"/>
          <w:szCs w:val="28"/>
        </w:rPr>
      </w:pPr>
      <w:r w:rsidRPr="00D72E3A">
        <w:rPr>
          <w:sz w:val="28"/>
          <w:szCs w:val="28"/>
        </w:rPr>
        <w:t>О внесении изменений в решение Волгоградской городской Думы от 06.12.2023 № 4/67 «О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на 2024 год»</w:t>
      </w:r>
    </w:p>
    <w:p w:rsidR="00894C82" w:rsidRPr="00D72E3A" w:rsidRDefault="00894C82" w:rsidP="00D72E3A">
      <w:pPr>
        <w:jc w:val="both"/>
        <w:rPr>
          <w:sz w:val="28"/>
          <w:szCs w:val="28"/>
        </w:rPr>
      </w:pPr>
    </w:p>
    <w:p w:rsidR="00894C82" w:rsidRPr="00D72E3A" w:rsidRDefault="00894C82" w:rsidP="00D72E3A">
      <w:pPr>
        <w:ind w:firstLine="709"/>
        <w:jc w:val="both"/>
        <w:rPr>
          <w:sz w:val="28"/>
          <w:szCs w:val="28"/>
        </w:rPr>
      </w:pPr>
      <w:r w:rsidRPr="00D72E3A">
        <w:rPr>
          <w:snapToGrid w:val="0"/>
          <w:sz w:val="28"/>
          <w:szCs w:val="28"/>
        </w:rPr>
        <w:t>В соответствии с решением Волгоградской городской Думы</w:t>
      </w:r>
      <w:r w:rsidRPr="00D72E3A">
        <w:rPr>
          <w:sz w:val="28"/>
          <w:szCs w:val="28"/>
        </w:rPr>
        <w:t xml:space="preserve"> от 19.09.2007 № 49/1194 «Об учреждении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Волгограда»,</w:t>
      </w:r>
      <w:r w:rsidRPr="00D72E3A">
        <w:rPr>
          <w:color w:val="1F497D" w:themeColor="text2"/>
          <w:sz w:val="28"/>
          <w:szCs w:val="28"/>
        </w:rPr>
        <w:t xml:space="preserve"> </w:t>
      </w:r>
      <w:r w:rsidRPr="00D72E3A">
        <w:rPr>
          <w:sz w:val="28"/>
          <w:szCs w:val="28"/>
        </w:rPr>
        <w:t>на основании письма департамента по образованию администрации Волгограда от 20.02.2024 № 5/481/531, руководствуясь статьями 24, 26 Устава города-героя Волгограда, Волгоградская городская Дума</w:t>
      </w:r>
    </w:p>
    <w:p w:rsidR="00894C82" w:rsidRPr="00D72E3A" w:rsidRDefault="00894C82" w:rsidP="00D72E3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72E3A">
        <w:rPr>
          <w:b/>
          <w:sz w:val="28"/>
          <w:szCs w:val="28"/>
        </w:rPr>
        <w:t>РЕШИЛА:</w:t>
      </w:r>
    </w:p>
    <w:p w:rsidR="00894C82" w:rsidRPr="00D72E3A" w:rsidRDefault="00894C82" w:rsidP="00D72E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2E3A">
        <w:rPr>
          <w:sz w:val="28"/>
          <w:szCs w:val="28"/>
        </w:rPr>
        <w:t xml:space="preserve">1. Внести в решение Волгоградской городской Думы от 06.12.2023 </w:t>
      </w:r>
      <w:r w:rsidRPr="00D72E3A">
        <w:rPr>
          <w:sz w:val="28"/>
          <w:szCs w:val="28"/>
        </w:rPr>
        <w:br/>
        <w:t>№ 4/67 «О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на 2024 год» следующие изменения:</w:t>
      </w:r>
    </w:p>
    <w:p w:rsidR="00894C82" w:rsidRPr="00D72E3A" w:rsidRDefault="00894C82" w:rsidP="00D72E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2E3A">
        <w:rPr>
          <w:sz w:val="28"/>
          <w:szCs w:val="28"/>
        </w:rPr>
        <w:t>1.1. В подпункте 2.1 пункта 2:</w:t>
      </w:r>
    </w:p>
    <w:p w:rsidR="00894C82" w:rsidRPr="00D72E3A" w:rsidRDefault="00894C82" w:rsidP="00D72E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2E3A">
        <w:rPr>
          <w:sz w:val="28"/>
          <w:szCs w:val="28"/>
        </w:rPr>
        <w:t>1.1.1. В абзаце первом слова «556 членам коллективов (команд) в сумме 10008,0 тыс. рублей» заменить словами «555 членам коллективов (команд) в сумме 9991,914 тыс. рублей».</w:t>
      </w:r>
    </w:p>
    <w:p w:rsidR="00894C82" w:rsidRDefault="00894C82" w:rsidP="00D72E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2E3A">
        <w:rPr>
          <w:sz w:val="28"/>
          <w:szCs w:val="28"/>
        </w:rPr>
        <w:t xml:space="preserve">1.1.2. В подпункте 2.1.1 слова «4158,0 тыс. рублей на выплату </w:t>
      </w:r>
      <w:r w:rsidRPr="00D72E3A">
        <w:rPr>
          <w:sz w:val="28"/>
          <w:szCs w:val="28"/>
        </w:rPr>
        <w:br/>
        <w:t>12 коллективам в количестве 231 члена коллективов» заменить словами «4141,914 тыс. рублей на выплату 12 коллективам в количестве 230 членов коллективов».</w:t>
      </w:r>
    </w:p>
    <w:p w:rsidR="00D72E3A" w:rsidRDefault="00D72E3A" w:rsidP="00D72E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72E3A" w:rsidRPr="00D72E3A" w:rsidRDefault="00D72E3A" w:rsidP="00D72E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4C82" w:rsidRPr="00D72E3A" w:rsidRDefault="00894C82" w:rsidP="00D72E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2E3A">
        <w:rPr>
          <w:sz w:val="28"/>
          <w:szCs w:val="28"/>
        </w:rPr>
        <w:lastRenderedPageBreak/>
        <w:t>1.2. Пункт 26 пункта 1 раздела «Коллективы численностью от 26 человек до 40 человек включительно» приложения к вышеуказанному решению признать утратившим силу.</w:t>
      </w:r>
    </w:p>
    <w:p w:rsidR="00894C82" w:rsidRPr="00D72E3A" w:rsidRDefault="00894C82" w:rsidP="00D72E3A">
      <w:pPr>
        <w:tabs>
          <w:tab w:val="left" w:pos="4820"/>
          <w:tab w:val="left" w:pos="5954"/>
        </w:tabs>
        <w:ind w:firstLine="709"/>
        <w:jc w:val="both"/>
        <w:rPr>
          <w:sz w:val="28"/>
          <w:szCs w:val="28"/>
        </w:rPr>
      </w:pPr>
      <w:r w:rsidRPr="00D72E3A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94C82" w:rsidRPr="00B44932" w:rsidRDefault="00894C82" w:rsidP="00D72E3A">
      <w:pPr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</w:rPr>
      </w:pPr>
      <w:r w:rsidRPr="00D72E3A">
        <w:rPr>
          <w:sz w:val="28"/>
          <w:szCs w:val="28"/>
        </w:rPr>
        <w:t xml:space="preserve">3. Настоящее решение вступает в силу со дня его принятия и </w:t>
      </w:r>
      <w:r w:rsidRPr="00D72E3A">
        <w:rPr>
          <w:kern w:val="3"/>
          <w:sz w:val="28"/>
          <w:szCs w:val="28"/>
        </w:rPr>
        <w:t>распространяет свое действие на отношения, возникшие с 09 февраля 2024 г.</w:t>
      </w:r>
    </w:p>
    <w:p w:rsidR="00894C82" w:rsidRPr="00D72E3A" w:rsidRDefault="00894C82" w:rsidP="00D72E3A">
      <w:pPr>
        <w:ind w:firstLine="709"/>
        <w:jc w:val="both"/>
        <w:rPr>
          <w:sz w:val="28"/>
          <w:szCs w:val="28"/>
        </w:rPr>
      </w:pPr>
    </w:p>
    <w:p w:rsidR="00894C82" w:rsidRPr="00D72E3A" w:rsidRDefault="00894C82" w:rsidP="00D72E3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94C82" w:rsidRPr="00D72E3A" w:rsidRDefault="00894C82" w:rsidP="00D72E3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94C82" w:rsidRPr="00D72E3A" w:rsidRDefault="00894C82" w:rsidP="00D72E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72E3A">
        <w:rPr>
          <w:sz w:val="28"/>
          <w:szCs w:val="28"/>
        </w:rPr>
        <w:t xml:space="preserve">Председатель </w:t>
      </w:r>
    </w:p>
    <w:p w:rsidR="00894C82" w:rsidRPr="00D72E3A" w:rsidRDefault="00894C82" w:rsidP="00D72E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72E3A">
        <w:rPr>
          <w:sz w:val="28"/>
          <w:szCs w:val="28"/>
        </w:rPr>
        <w:t>Волгоградской городской Думы                                                      В.В.Колесников</w:t>
      </w:r>
    </w:p>
    <w:p w:rsidR="00894C82" w:rsidRPr="00D72E3A" w:rsidRDefault="00894C82" w:rsidP="00D72E3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94C82" w:rsidRPr="00D72E3A" w:rsidRDefault="00894C82" w:rsidP="00D72E3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94C82" w:rsidRPr="00D72E3A" w:rsidRDefault="00894C82" w:rsidP="00D72E3A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894C82" w:rsidRPr="00D72E3A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C84" w:rsidRDefault="00AB4C84">
      <w:r>
        <w:separator/>
      </w:r>
    </w:p>
  </w:endnote>
  <w:endnote w:type="continuationSeparator" w:id="0">
    <w:p w:rsidR="00AB4C84" w:rsidRDefault="00AB4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C84" w:rsidRDefault="00AB4C84">
      <w:r>
        <w:separator/>
      </w:r>
    </w:p>
  </w:footnote>
  <w:footnote w:type="continuationSeparator" w:id="0">
    <w:p w:rsidR="00AB4C84" w:rsidRDefault="00AB4C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59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7306223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3595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94C82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B4C84"/>
    <w:rsid w:val="00AD47C9"/>
    <w:rsid w:val="00AE6D24"/>
    <w:rsid w:val="00B44932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72E3A"/>
    <w:rsid w:val="00D952CD"/>
    <w:rsid w:val="00DA6C47"/>
    <w:rsid w:val="00DE6DE0"/>
    <w:rsid w:val="00DF664F"/>
    <w:rsid w:val="00E22184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C6999A52-62E2-4CCC-B42D-5A7FA2FC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894C82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894C82"/>
    <w:pPr>
      <w:ind w:firstLine="709"/>
      <w:jc w:val="both"/>
    </w:pPr>
    <w:rPr>
      <w:sz w:val="28"/>
    </w:rPr>
  </w:style>
  <w:style w:type="table" w:styleId="af">
    <w:name w:val="Table Grid"/>
    <w:basedOn w:val="a1"/>
    <w:rsid w:val="00894C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C8193D8-7E6D-4266-A0EF-F64889F11437}"/>
</file>

<file path=customXml/itemProps2.xml><?xml version="1.0" encoding="utf-8"?>
<ds:datastoreItem xmlns:ds="http://schemas.openxmlformats.org/officeDocument/2006/customXml" ds:itemID="{FA9E33E4-C549-4057-9628-0E4C1E9E213B}"/>
</file>

<file path=customXml/itemProps3.xml><?xml version="1.0" encoding="utf-8"?>
<ds:datastoreItem xmlns:ds="http://schemas.openxmlformats.org/officeDocument/2006/customXml" ds:itemID="{8C886219-1878-4D5F-A278-1B0CE757F5F9}"/>
</file>

<file path=customXml/itemProps4.xml><?xml version="1.0" encoding="utf-8"?>
<ds:datastoreItem xmlns:ds="http://schemas.openxmlformats.org/officeDocument/2006/customXml" ds:itemID="{D4AFE714-9DAE-4413-81B1-B393DEA461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2024-03-27T13:31:00Z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