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28325D" w:rsidRDefault="00715E23" w:rsidP="0028325D">
      <w:pPr>
        <w:jc w:val="center"/>
        <w:rPr>
          <w:caps/>
          <w:sz w:val="32"/>
          <w:szCs w:val="32"/>
        </w:rPr>
      </w:pPr>
      <w:r w:rsidRPr="0028325D">
        <w:rPr>
          <w:caps/>
          <w:sz w:val="32"/>
          <w:szCs w:val="32"/>
        </w:rPr>
        <w:t>ВОЛГОГРАДСКая городская дума</w:t>
      </w:r>
    </w:p>
    <w:p w:rsidR="00715E23" w:rsidRPr="0028325D" w:rsidRDefault="00715E23" w:rsidP="0028325D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28325D" w:rsidRDefault="00715E23" w:rsidP="0028325D">
      <w:pPr>
        <w:pBdr>
          <w:bottom w:val="double" w:sz="12" w:space="1" w:color="auto"/>
        </w:pBdr>
        <w:jc w:val="center"/>
        <w:rPr>
          <w:b/>
          <w:sz w:val="32"/>
        </w:rPr>
      </w:pPr>
      <w:r w:rsidRPr="0028325D">
        <w:rPr>
          <w:b/>
          <w:sz w:val="32"/>
        </w:rPr>
        <w:t>РЕШЕНИЕ</w:t>
      </w:r>
    </w:p>
    <w:p w:rsidR="00715E23" w:rsidRPr="0028325D" w:rsidRDefault="00715E23" w:rsidP="0028325D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28325D" w:rsidRDefault="00556EF0" w:rsidP="0028325D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28325D">
        <w:rPr>
          <w:sz w:val="16"/>
          <w:szCs w:val="16"/>
        </w:rPr>
        <w:t>400066, Волгоград, пр-кт им.</w:t>
      </w:r>
      <w:r w:rsidR="0010551E" w:rsidRPr="0028325D">
        <w:rPr>
          <w:sz w:val="16"/>
          <w:szCs w:val="16"/>
        </w:rPr>
        <w:t xml:space="preserve"> </w:t>
      </w:r>
      <w:r w:rsidRPr="0028325D">
        <w:rPr>
          <w:sz w:val="16"/>
          <w:szCs w:val="16"/>
        </w:rPr>
        <w:t xml:space="preserve">В.И.Ленина, д. 10, тел./факс (8442) 38-08-89, </w:t>
      </w:r>
      <w:r w:rsidRPr="0028325D">
        <w:rPr>
          <w:sz w:val="16"/>
          <w:szCs w:val="16"/>
          <w:lang w:val="en-US"/>
        </w:rPr>
        <w:t>E</w:t>
      </w:r>
      <w:r w:rsidRPr="0028325D">
        <w:rPr>
          <w:sz w:val="16"/>
          <w:szCs w:val="16"/>
        </w:rPr>
        <w:t>-</w:t>
      </w:r>
      <w:r w:rsidRPr="0028325D">
        <w:rPr>
          <w:sz w:val="16"/>
          <w:szCs w:val="16"/>
          <w:lang w:val="en-US"/>
        </w:rPr>
        <w:t>mail</w:t>
      </w:r>
      <w:r w:rsidRPr="0028325D">
        <w:rPr>
          <w:sz w:val="16"/>
          <w:szCs w:val="16"/>
        </w:rPr>
        <w:t xml:space="preserve">: </w:t>
      </w:r>
      <w:r w:rsidR="005E5400" w:rsidRPr="0028325D">
        <w:rPr>
          <w:sz w:val="16"/>
          <w:szCs w:val="16"/>
          <w:lang w:val="en-US"/>
        </w:rPr>
        <w:t>gs</w:t>
      </w:r>
      <w:r w:rsidR="005E5400" w:rsidRPr="0028325D">
        <w:rPr>
          <w:sz w:val="16"/>
          <w:szCs w:val="16"/>
        </w:rPr>
        <w:t>_</w:t>
      </w:r>
      <w:r w:rsidR="005E5400" w:rsidRPr="0028325D">
        <w:rPr>
          <w:sz w:val="16"/>
          <w:szCs w:val="16"/>
          <w:lang w:val="en-US"/>
        </w:rPr>
        <w:t>kanc</w:t>
      </w:r>
      <w:r w:rsidR="005E5400" w:rsidRPr="0028325D">
        <w:rPr>
          <w:sz w:val="16"/>
          <w:szCs w:val="16"/>
        </w:rPr>
        <w:t>@</w:t>
      </w:r>
      <w:r w:rsidR="005E5400" w:rsidRPr="0028325D">
        <w:rPr>
          <w:sz w:val="16"/>
          <w:szCs w:val="16"/>
          <w:lang w:val="en-US"/>
        </w:rPr>
        <w:t>volgsovet</w:t>
      </w:r>
      <w:r w:rsidR="005E5400" w:rsidRPr="0028325D">
        <w:rPr>
          <w:sz w:val="16"/>
          <w:szCs w:val="16"/>
        </w:rPr>
        <w:t>.</w:t>
      </w:r>
      <w:r w:rsidR="005E5400" w:rsidRPr="0028325D">
        <w:rPr>
          <w:sz w:val="16"/>
          <w:szCs w:val="16"/>
          <w:lang w:val="en-US"/>
        </w:rPr>
        <w:t>ru</w:t>
      </w:r>
    </w:p>
    <w:p w:rsidR="00715E23" w:rsidRPr="0028325D" w:rsidRDefault="00715E23" w:rsidP="0028325D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28325D" w:rsidTr="002E7342">
        <w:tc>
          <w:tcPr>
            <w:tcW w:w="486" w:type="dxa"/>
            <w:vAlign w:val="bottom"/>
            <w:hideMark/>
          </w:tcPr>
          <w:p w:rsidR="00715E23" w:rsidRPr="0028325D" w:rsidRDefault="00715E23" w:rsidP="0028325D">
            <w:pPr>
              <w:pStyle w:val="aa"/>
              <w:jc w:val="center"/>
            </w:pPr>
            <w:r w:rsidRPr="0028325D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28325D" w:rsidRDefault="005C2758" w:rsidP="0028325D">
            <w:pPr>
              <w:pStyle w:val="aa"/>
              <w:jc w:val="center"/>
            </w:pPr>
            <w:r>
              <w:t>21.02.2024</w:t>
            </w:r>
          </w:p>
        </w:tc>
        <w:tc>
          <w:tcPr>
            <w:tcW w:w="434" w:type="dxa"/>
            <w:vAlign w:val="bottom"/>
            <w:hideMark/>
          </w:tcPr>
          <w:p w:rsidR="00715E23" w:rsidRPr="0028325D" w:rsidRDefault="00715E23" w:rsidP="0028325D">
            <w:pPr>
              <w:pStyle w:val="aa"/>
              <w:jc w:val="center"/>
            </w:pPr>
            <w:r w:rsidRPr="0028325D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28325D" w:rsidRDefault="005C2758" w:rsidP="0028325D">
            <w:pPr>
              <w:pStyle w:val="aa"/>
              <w:jc w:val="center"/>
            </w:pPr>
            <w:r>
              <w:t>8/118</w:t>
            </w:r>
          </w:p>
        </w:tc>
      </w:tr>
    </w:tbl>
    <w:p w:rsidR="004D75D6" w:rsidRPr="0028325D" w:rsidRDefault="004D75D6" w:rsidP="0028325D">
      <w:pPr>
        <w:ind w:left="4820"/>
        <w:rPr>
          <w:sz w:val="28"/>
          <w:szCs w:val="28"/>
        </w:rPr>
      </w:pPr>
    </w:p>
    <w:p w:rsidR="00F246D0" w:rsidRPr="0028325D" w:rsidRDefault="00F246D0" w:rsidP="0028325D">
      <w:pPr>
        <w:widowControl w:val="0"/>
        <w:tabs>
          <w:tab w:val="left" w:pos="5245"/>
        </w:tabs>
        <w:autoSpaceDE w:val="0"/>
        <w:autoSpaceDN w:val="0"/>
        <w:adjustRightInd w:val="0"/>
        <w:ind w:right="4677"/>
        <w:jc w:val="both"/>
        <w:rPr>
          <w:sz w:val="28"/>
          <w:szCs w:val="28"/>
        </w:rPr>
      </w:pPr>
      <w:r w:rsidRPr="0028325D">
        <w:rPr>
          <w:sz w:val="28"/>
          <w:szCs w:val="28"/>
        </w:rPr>
        <w:t xml:space="preserve">О внесении изменений в решение Волгоградской городской Думы </w:t>
      </w:r>
      <w:r w:rsidR="0028325D" w:rsidRPr="0028325D">
        <w:rPr>
          <w:sz w:val="28"/>
          <w:szCs w:val="28"/>
        </w:rPr>
        <w:t xml:space="preserve">              </w:t>
      </w:r>
      <w:r w:rsidRPr="0028325D">
        <w:rPr>
          <w:sz w:val="28"/>
          <w:szCs w:val="28"/>
        </w:rPr>
        <w:t xml:space="preserve">от 04.07.2007 № 47/1124 «О Правилах организации похорон и содержания муниципальных кладбищ в Волгограде» </w:t>
      </w:r>
    </w:p>
    <w:p w:rsidR="00F246D0" w:rsidRPr="0028325D" w:rsidRDefault="00F246D0" w:rsidP="0028325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246D0" w:rsidRPr="0028325D" w:rsidRDefault="00F246D0" w:rsidP="002832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325D">
        <w:rPr>
          <w:sz w:val="28"/>
          <w:szCs w:val="28"/>
        </w:rPr>
        <w:t xml:space="preserve">В соответствии с Федеральными законами от 06 октября </w:t>
      </w:r>
      <w:smartTag w:uri="urn:schemas-microsoft-com:office:smarttags" w:element="metricconverter">
        <w:smartTagPr>
          <w:attr w:name="ProductID" w:val="2003 г"/>
        </w:smartTagPr>
        <w:r w:rsidRPr="0028325D">
          <w:rPr>
            <w:sz w:val="28"/>
            <w:szCs w:val="28"/>
          </w:rPr>
          <w:t>2003 г</w:t>
        </w:r>
      </w:smartTag>
      <w:r w:rsidRPr="0028325D">
        <w:rPr>
          <w:sz w:val="28"/>
          <w:szCs w:val="28"/>
        </w:rPr>
        <w:t xml:space="preserve">.                            </w:t>
      </w:r>
      <w:r w:rsidRPr="0028325D">
        <w:rPr>
          <w:bCs/>
          <w:sz w:val="28"/>
          <w:szCs w:val="28"/>
        </w:rPr>
        <w:t xml:space="preserve">№ 131-ФЗ «Об общих принципах организации местного самоуправления в Российской Федерации», от 12 января </w:t>
      </w:r>
      <w:smartTag w:uri="urn:schemas-microsoft-com:office:smarttags" w:element="metricconverter">
        <w:smartTagPr>
          <w:attr w:name="ProductID" w:val="1996 г"/>
        </w:smartTagPr>
        <w:r w:rsidRPr="0028325D">
          <w:rPr>
            <w:bCs/>
            <w:sz w:val="28"/>
            <w:szCs w:val="28"/>
          </w:rPr>
          <w:t>1996 г</w:t>
        </w:r>
      </w:smartTag>
      <w:r w:rsidRPr="0028325D">
        <w:rPr>
          <w:bCs/>
          <w:sz w:val="28"/>
          <w:szCs w:val="28"/>
        </w:rPr>
        <w:t xml:space="preserve">. № 8-ФЗ «О погребении и похоронном деле», </w:t>
      </w:r>
      <w:r w:rsidRPr="0028325D">
        <w:rPr>
          <w:sz w:val="28"/>
          <w:szCs w:val="28"/>
        </w:rPr>
        <w:t>руководствуясь статьями 24, 26 Устава города-героя Волгограда, Волгоградская городская Дума</w:t>
      </w:r>
    </w:p>
    <w:p w:rsidR="00F246D0" w:rsidRPr="0028325D" w:rsidRDefault="00F246D0" w:rsidP="0028325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8325D">
        <w:rPr>
          <w:b/>
          <w:sz w:val="28"/>
          <w:szCs w:val="28"/>
        </w:rPr>
        <w:t>РЕШИЛА:</w:t>
      </w:r>
    </w:p>
    <w:p w:rsidR="00F246D0" w:rsidRPr="0028325D" w:rsidRDefault="00F246D0" w:rsidP="002832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325D">
        <w:rPr>
          <w:sz w:val="28"/>
          <w:szCs w:val="28"/>
        </w:rPr>
        <w:t>1. Внести в пункт 3.5 раздела 3 Правил организации похорон и содержания муниципальных кладбищ в Волгограде, утвержденных решением Волгоградской городской Думы от 04.07.2007 № 47/1124 «О Правилах организации похорон и содержания муниципальных кладбищ в Волгограде», следующие изменения:</w:t>
      </w:r>
    </w:p>
    <w:p w:rsidR="00F246D0" w:rsidRPr="0028325D" w:rsidRDefault="00F246D0" w:rsidP="002832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325D">
        <w:rPr>
          <w:sz w:val="28"/>
          <w:szCs w:val="28"/>
        </w:rPr>
        <w:t>1.1. Подпункт 3.5.5 признать утратившим силу.</w:t>
      </w:r>
    </w:p>
    <w:p w:rsidR="00F246D0" w:rsidRPr="0028325D" w:rsidRDefault="00F246D0" w:rsidP="0028325D">
      <w:pPr>
        <w:ind w:firstLine="709"/>
        <w:rPr>
          <w:sz w:val="28"/>
          <w:szCs w:val="28"/>
        </w:rPr>
      </w:pPr>
      <w:r w:rsidRPr="0028325D">
        <w:rPr>
          <w:sz w:val="28"/>
          <w:szCs w:val="28"/>
        </w:rPr>
        <w:t>1.2. Подпункт 3.5.8 изложить в следующей редакции:</w:t>
      </w:r>
    </w:p>
    <w:p w:rsidR="00F246D0" w:rsidRPr="0028325D" w:rsidRDefault="00F246D0" w:rsidP="002832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325D">
        <w:rPr>
          <w:sz w:val="28"/>
          <w:szCs w:val="28"/>
        </w:rPr>
        <w:t>«3.5.8. Уполномоченное структурное подразделение администрации Волгограда в течение часа с момента получения заявления осуществляет его регистрацию и рассмотрение с приложенными к нему документами.</w:t>
      </w:r>
    </w:p>
    <w:p w:rsidR="00F246D0" w:rsidRPr="0028325D" w:rsidRDefault="00F246D0" w:rsidP="002832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325D">
        <w:rPr>
          <w:sz w:val="28"/>
          <w:szCs w:val="28"/>
        </w:rPr>
        <w:t xml:space="preserve">В случае если в ходе рассмотрения заявления будут установлены следующие обстоятельства: </w:t>
      </w:r>
    </w:p>
    <w:p w:rsidR="00F246D0" w:rsidRPr="0028325D" w:rsidRDefault="00F246D0" w:rsidP="002832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325D">
        <w:rPr>
          <w:sz w:val="28"/>
          <w:szCs w:val="28"/>
        </w:rPr>
        <w:t>отсутствие свободного участка для погребения на указанном заявителем кладбище;</w:t>
      </w:r>
    </w:p>
    <w:p w:rsidR="00F246D0" w:rsidRPr="0028325D" w:rsidRDefault="00F246D0" w:rsidP="002832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325D">
        <w:rPr>
          <w:sz w:val="28"/>
          <w:szCs w:val="28"/>
        </w:rPr>
        <w:t>отсутствие свободного места для нового захоронения (могилы) на участке захоронения, указанного в заявлении;</w:t>
      </w:r>
    </w:p>
    <w:p w:rsidR="00F246D0" w:rsidRPr="0028325D" w:rsidRDefault="00F246D0" w:rsidP="002832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325D">
        <w:rPr>
          <w:sz w:val="28"/>
          <w:szCs w:val="28"/>
        </w:rPr>
        <w:t>отсутствие места (участка земли) для захоронения рядом с участком захоронения в указанном заявителем месте захоронения;</w:t>
      </w:r>
    </w:p>
    <w:p w:rsidR="00F246D0" w:rsidRPr="0028325D" w:rsidRDefault="00F246D0" w:rsidP="002832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325D">
        <w:rPr>
          <w:sz w:val="28"/>
          <w:szCs w:val="28"/>
        </w:rPr>
        <w:t>наличие у умершего (погибшего) иного места захоронения, определенного им прижизненно, указанного в удостоверении об участке захоронения;</w:t>
      </w:r>
    </w:p>
    <w:p w:rsidR="00F246D0" w:rsidRPr="0028325D" w:rsidRDefault="00F246D0" w:rsidP="002832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325D">
        <w:rPr>
          <w:sz w:val="28"/>
          <w:szCs w:val="28"/>
        </w:rPr>
        <w:t xml:space="preserve">непредставление документов, предусмотренных </w:t>
      </w:r>
      <w:hyperlink r:id="rId8" w:history="1">
        <w:r w:rsidRPr="0028325D">
          <w:rPr>
            <w:rStyle w:val="ae"/>
            <w:color w:val="auto"/>
            <w:sz w:val="28"/>
            <w:szCs w:val="28"/>
            <w:u w:val="none"/>
          </w:rPr>
          <w:t>подпунктом 3.5.3</w:t>
        </w:r>
      </w:hyperlink>
      <w:r w:rsidRPr="0028325D">
        <w:rPr>
          <w:sz w:val="28"/>
          <w:szCs w:val="28"/>
        </w:rPr>
        <w:t xml:space="preserve"> настоящего пункта, и (или) наличие в представленных документах неполной, искаженно</w:t>
      </w:r>
      <w:r w:rsidR="0048175D">
        <w:rPr>
          <w:sz w:val="28"/>
          <w:szCs w:val="28"/>
        </w:rPr>
        <w:t xml:space="preserve">й или недостоверной информации, </w:t>
      </w:r>
      <w:r w:rsidRPr="0028325D">
        <w:rPr>
          <w:sz w:val="28"/>
          <w:szCs w:val="28"/>
        </w:rPr>
        <w:t xml:space="preserve">уполномоченное структурное </w:t>
      </w:r>
      <w:r w:rsidRPr="0028325D">
        <w:rPr>
          <w:sz w:val="28"/>
          <w:szCs w:val="28"/>
        </w:rPr>
        <w:lastRenderedPageBreak/>
        <w:t>подразделение администрации Волгограда совместно с организацией, осуществляющей эксплуатацию кладбищ, предлагает заявителю иные варианты для захоронения умершего (погибшего).</w:t>
      </w:r>
    </w:p>
    <w:p w:rsidR="00F246D0" w:rsidRPr="0028325D" w:rsidRDefault="00F246D0" w:rsidP="002832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325D">
        <w:rPr>
          <w:sz w:val="28"/>
          <w:szCs w:val="28"/>
        </w:rPr>
        <w:t>По результатам рассмотрения заявления в течение суток с момента его регистрации в книгу регистрации захоронений вносится соответствующая запись, за исключением указания даты захоронения, о чем заявитель уведомляется непосредственно или в случае, если это указано в заявлении, – через организацию, осуществляющую эксплуатацию кладбищ.</w:t>
      </w:r>
    </w:p>
    <w:p w:rsidR="00F246D0" w:rsidRPr="0028325D" w:rsidRDefault="00F246D0" w:rsidP="002832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325D">
        <w:rPr>
          <w:sz w:val="28"/>
          <w:szCs w:val="28"/>
        </w:rPr>
        <w:t>Внесение указанной записи в книгу регистрации захоронений является основанием для подготовки могилы для погребения умершего (погибшего) или ниши в колумбарии, включая демонтаж (монтаж) существующих надмогильных (намогильных) сооружений (надгробий).».</w:t>
      </w:r>
    </w:p>
    <w:p w:rsidR="00F246D0" w:rsidRPr="0028325D" w:rsidRDefault="00F246D0" w:rsidP="002832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325D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F246D0" w:rsidRPr="0028325D" w:rsidRDefault="00F246D0" w:rsidP="002832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325D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F246D0" w:rsidRPr="0028325D" w:rsidRDefault="00F246D0" w:rsidP="0028325D">
      <w:pPr>
        <w:autoSpaceDE w:val="0"/>
        <w:autoSpaceDN w:val="0"/>
        <w:adjustRightInd w:val="0"/>
        <w:ind w:firstLine="709"/>
        <w:jc w:val="both"/>
      </w:pPr>
      <w:r w:rsidRPr="0028325D">
        <w:rPr>
          <w:sz w:val="28"/>
        </w:rPr>
        <w:t>4. Контроль за исполнением настоящего решения возложить на первого заместителя председателя Волгоградской городской Думы Дильмана Д.А.</w:t>
      </w:r>
    </w:p>
    <w:p w:rsidR="00F246D0" w:rsidRPr="0028325D" w:rsidRDefault="00F246D0" w:rsidP="0028325D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</w:rPr>
      </w:pPr>
    </w:p>
    <w:p w:rsidR="00F246D0" w:rsidRPr="0028325D" w:rsidRDefault="00F246D0" w:rsidP="0028325D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</w:rPr>
      </w:pPr>
    </w:p>
    <w:p w:rsidR="00F246D0" w:rsidRPr="0028325D" w:rsidRDefault="00F246D0" w:rsidP="0028325D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637"/>
        <w:gridCol w:w="4218"/>
      </w:tblGrid>
      <w:tr w:rsidR="00F246D0" w:rsidRPr="0028325D" w:rsidTr="0028325D">
        <w:tc>
          <w:tcPr>
            <w:tcW w:w="5637" w:type="dxa"/>
          </w:tcPr>
          <w:p w:rsidR="00F246D0" w:rsidRPr="0028325D" w:rsidRDefault="00F246D0" w:rsidP="0028325D">
            <w:pPr>
              <w:jc w:val="both"/>
              <w:rPr>
                <w:sz w:val="28"/>
              </w:rPr>
            </w:pPr>
            <w:r w:rsidRPr="0028325D">
              <w:rPr>
                <w:sz w:val="28"/>
              </w:rPr>
              <w:t>Председатель</w:t>
            </w:r>
          </w:p>
          <w:p w:rsidR="00F246D0" w:rsidRPr="0028325D" w:rsidRDefault="00F246D0" w:rsidP="0028325D">
            <w:pPr>
              <w:widowControl w:val="0"/>
              <w:tabs>
                <w:tab w:val="left" w:pos="1920"/>
              </w:tabs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28325D">
              <w:rPr>
                <w:sz w:val="28"/>
              </w:rPr>
              <w:t>Волгоградской городской Думы</w:t>
            </w:r>
          </w:p>
          <w:p w:rsidR="00F246D0" w:rsidRPr="0028325D" w:rsidRDefault="00F246D0" w:rsidP="0028325D">
            <w:pPr>
              <w:jc w:val="both"/>
              <w:rPr>
                <w:sz w:val="28"/>
              </w:rPr>
            </w:pPr>
          </w:p>
          <w:p w:rsidR="00F246D0" w:rsidRPr="0028325D" w:rsidRDefault="00F246D0" w:rsidP="0028325D">
            <w:pPr>
              <w:jc w:val="both"/>
              <w:rPr>
                <w:sz w:val="28"/>
              </w:rPr>
            </w:pPr>
            <w:r w:rsidRPr="0028325D">
              <w:rPr>
                <w:sz w:val="28"/>
              </w:rPr>
              <w:t xml:space="preserve">                            </w:t>
            </w:r>
            <w:r w:rsidR="0028325D">
              <w:rPr>
                <w:sz w:val="28"/>
              </w:rPr>
              <w:t xml:space="preserve">      </w:t>
            </w:r>
            <w:r w:rsidRPr="0028325D">
              <w:rPr>
                <w:sz w:val="28"/>
              </w:rPr>
              <w:t xml:space="preserve">    В.В.Колесников</w:t>
            </w:r>
          </w:p>
        </w:tc>
        <w:tc>
          <w:tcPr>
            <w:tcW w:w="4218" w:type="dxa"/>
          </w:tcPr>
          <w:p w:rsidR="00F246D0" w:rsidRPr="0028325D" w:rsidRDefault="00F246D0" w:rsidP="0028325D">
            <w:pPr>
              <w:jc w:val="both"/>
              <w:rPr>
                <w:sz w:val="28"/>
              </w:rPr>
            </w:pPr>
            <w:r w:rsidRPr="0028325D">
              <w:rPr>
                <w:sz w:val="28"/>
              </w:rPr>
              <w:t xml:space="preserve">Глава Волгограда    </w:t>
            </w:r>
          </w:p>
          <w:p w:rsidR="00F246D0" w:rsidRPr="0028325D" w:rsidRDefault="00F246D0" w:rsidP="0028325D">
            <w:pPr>
              <w:jc w:val="both"/>
              <w:rPr>
                <w:sz w:val="28"/>
              </w:rPr>
            </w:pPr>
          </w:p>
          <w:p w:rsidR="00F246D0" w:rsidRPr="0028325D" w:rsidRDefault="00F246D0" w:rsidP="0028325D">
            <w:pPr>
              <w:jc w:val="both"/>
              <w:rPr>
                <w:sz w:val="28"/>
              </w:rPr>
            </w:pPr>
          </w:p>
          <w:p w:rsidR="00F246D0" w:rsidRPr="0028325D" w:rsidRDefault="00F246D0" w:rsidP="0028325D">
            <w:pPr>
              <w:jc w:val="right"/>
              <w:rPr>
                <w:sz w:val="28"/>
              </w:rPr>
            </w:pPr>
            <w:r w:rsidRPr="0028325D">
              <w:rPr>
                <w:sz w:val="28"/>
              </w:rPr>
              <w:t>В.В.Марченко</w:t>
            </w:r>
          </w:p>
        </w:tc>
      </w:tr>
    </w:tbl>
    <w:p w:rsidR="00F246D0" w:rsidRPr="0028325D" w:rsidRDefault="00F246D0" w:rsidP="0028325D">
      <w:pPr>
        <w:jc w:val="both"/>
        <w:rPr>
          <w:sz w:val="28"/>
        </w:rPr>
      </w:pPr>
    </w:p>
    <w:p w:rsidR="00F246D0" w:rsidRPr="0028325D" w:rsidRDefault="00F246D0" w:rsidP="0028325D">
      <w:pPr>
        <w:jc w:val="both"/>
        <w:rPr>
          <w:sz w:val="28"/>
        </w:rPr>
      </w:pPr>
    </w:p>
    <w:p w:rsidR="00F246D0" w:rsidRPr="0028325D" w:rsidRDefault="00F246D0" w:rsidP="0028325D">
      <w:pPr>
        <w:jc w:val="both"/>
        <w:rPr>
          <w:sz w:val="28"/>
        </w:rPr>
      </w:pPr>
      <w:bookmarkStart w:id="0" w:name="_GoBack"/>
      <w:bookmarkEnd w:id="0"/>
    </w:p>
    <w:sectPr w:rsidR="00F246D0" w:rsidRPr="0028325D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000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7pt" o:ole="">
          <v:imagedata r:id="rId1" o:title="" cropright="37137f"/>
        </v:shape>
        <o:OLEObject Type="Embed" ProgID="Word.Picture.8" ShapeID="_x0000_i1025" DrawAspect="Content" ObjectID="_177010898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325D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175D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C2758"/>
    <w:rsid w:val="005E5400"/>
    <w:rsid w:val="005F5EAC"/>
    <w:rsid w:val="006539E0"/>
    <w:rsid w:val="00672559"/>
    <w:rsid w:val="006741DF"/>
    <w:rsid w:val="00694000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236A6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246D0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  <w15:docId w15:val="{6BFC2E44-BF87-4F33-8645-CDD0EEA8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semiHidden/>
    <w:unhideWhenUsed/>
    <w:rsid w:val="00F246D0"/>
    <w:rPr>
      <w:rFonts w:ascii="Times New Roman" w:hAnsi="Times New Roman" w:cs="Times New Roman" w:hint="default"/>
      <w:color w:val="0000FF"/>
      <w:u w:val="single"/>
    </w:rPr>
  </w:style>
  <w:style w:type="paragraph" w:customStyle="1" w:styleId="210">
    <w:name w:val="Основной текст с отступом 21"/>
    <w:basedOn w:val="a"/>
    <w:rsid w:val="00F246D0"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272490&amp;dst=10071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989E5F8-285F-40CF-8AC7-362CE08902CE}"/>
</file>

<file path=customXml/itemProps2.xml><?xml version="1.0" encoding="utf-8"?>
<ds:datastoreItem xmlns:ds="http://schemas.openxmlformats.org/officeDocument/2006/customXml" ds:itemID="{7B4CF90E-503D-46DE-A110-3CD24A352580}"/>
</file>

<file path=customXml/itemProps3.xml><?xml version="1.0" encoding="utf-8"?>
<ds:datastoreItem xmlns:ds="http://schemas.openxmlformats.org/officeDocument/2006/customXml" ds:itemID="{F25CC777-DF6E-4264-AE3E-4DCB4B73F947}"/>
</file>

<file path=customXml/itemProps4.xml><?xml version="1.0" encoding="utf-8"?>
<ds:datastoreItem xmlns:ds="http://schemas.openxmlformats.org/officeDocument/2006/customXml" ds:itemID="{92AAE022-E12D-4C7E-9181-118ED3CBD6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16</cp:revision>
  <cp:lastPrinted>2024-02-20T05:43:00Z</cp:lastPrinted>
  <dcterms:created xsi:type="dcterms:W3CDTF">2018-09-17T12:51:00Z</dcterms:created>
  <dcterms:modified xsi:type="dcterms:W3CDTF">2024-02-22T09:10:00Z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