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081BDF" w:rsidRDefault="00715E23" w:rsidP="00081BDF">
      <w:pPr>
        <w:jc w:val="center"/>
        <w:rPr>
          <w:caps/>
          <w:sz w:val="32"/>
          <w:szCs w:val="32"/>
        </w:rPr>
      </w:pPr>
      <w:r w:rsidRPr="00081BDF">
        <w:rPr>
          <w:caps/>
          <w:sz w:val="32"/>
          <w:szCs w:val="32"/>
        </w:rPr>
        <w:t>ВОЛГОГРАДСКая городская дума</w:t>
      </w:r>
    </w:p>
    <w:p w:rsidR="00715E23" w:rsidRPr="00081BDF" w:rsidRDefault="00715E23" w:rsidP="00081BD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81BDF" w:rsidRDefault="00715E23" w:rsidP="00081BDF">
      <w:pPr>
        <w:pBdr>
          <w:bottom w:val="double" w:sz="12" w:space="1" w:color="auto"/>
        </w:pBdr>
        <w:jc w:val="center"/>
        <w:rPr>
          <w:b/>
          <w:sz w:val="32"/>
        </w:rPr>
      </w:pPr>
      <w:r w:rsidRPr="00081BDF">
        <w:rPr>
          <w:b/>
          <w:sz w:val="32"/>
        </w:rPr>
        <w:t>РЕШЕНИЕ</w:t>
      </w:r>
    </w:p>
    <w:p w:rsidR="00715E23" w:rsidRPr="00081BDF" w:rsidRDefault="00715E23" w:rsidP="00081BD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81BDF" w:rsidRDefault="00556EF0" w:rsidP="00081BD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81BDF">
        <w:rPr>
          <w:sz w:val="16"/>
          <w:szCs w:val="16"/>
        </w:rPr>
        <w:t>400066, Волгоград, пр-кт им.</w:t>
      </w:r>
      <w:r w:rsidR="0010551E" w:rsidRPr="00081BDF">
        <w:rPr>
          <w:sz w:val="16"/>
          <w:szCs w:val="16"/>
        </w:rPr>
        <w:t xml:space="preserve"> </w:t>
      </w:r>
      <w:r w:rsidRPr="00081BDF">
        <w:rPr>
          <w:sz w:val="16"/>
          <w:szCs w:val="16"/>
        </w:rPr>
        <w:t xml:space="preserve">В.И.Ленина, д. 10, тел./факс (8442) 38-08-89, </w:t>
      </w:r>
      <w:r w:rsidRPr="00081BDF">
        <w:rPr>
          <w:sz w:val="16"/>
          <w:szCs w:val="16"/>
          <w:lang w:val="en-US"/>
        </w:rPr>
        <w:t>E</w:t>
      </w:r>
      <w:r w:rsidRPr="00081BDF">
        <w:rPr>
          <w:sz w:val="16"/>
          <w:szCs w:val="16"/>
        </w:rPr>
        <w:t>-</w:t>
      </w:r>
      <w:r w:rsidRPr="00081BDF">
        <w:rPr>
          <w:sz w:val="16"/>
          <w:szCs w:val="16"/>
          <w:lang w:val="en-US"/>
        </w:rPr>
        <w:t>mail</w:t>
      </w:r>
      <w:r w:rsidRPr="00081BDF">
        <w:rPr>
          <w:sz w:val="16"/>
          <w:szCs w:val="16"/>
        </w:rPr>
        <w:t xml:space="preserve">: </w:t>
      </w:r>
      <w:r w:rsidR="005E5400" w:rsidRPr="00081BDF">
        <w:rPr>
          <w:sz w:val="16"/>
          <w:szCs w:val="16"/>
          <w:lang w:val="en-US"/>
        </w:rPr>
        <w:t>gs</w:t>
      </w:r>
      <w:r w:rsidR="005E5400" w:rsidRPr="00081BDF">
        <w:rPr>
          <w:sz w:val="16"/>
          <w:szCs w:val="16"/>
        </w:rPr>
        <w:t>_</w:t>
      </w:r>
      <w:r w:rsidR="005E5400" w:rsidRPr="00081BDF">
        <w:rPr>
          <w:sz w:val="16"/>
          <w:szCs w:val="16"/>
          <w:lang w:val="en-US"/>
        </w:rPr>
        <w:t>kanc</w:t>
      </w:r>
      <w:r w:rsidR="005E5400" w:rsidRPr="00081BDF">
        <w:rPr>
          <w:sz w:val="16"/>
          <w:szCs w:val="16"/>
        </w:rPr>
        <w:t>@</w:t>
      </w:r>
      <w:r w:rsidR="005E5400" w:rsidRPr="00081BDF">
        <w:rPr>
          <w:sz w:val="16"/>
          <w:szCs w:val="16"/>
          <w:lang w:val="en-US"/>
        </w:rPr>
        <w:t>volgsovet</w:t>
      </w:r>
      <w:r w:rsidR="005E5400" w:rsidRPr="00081BDF">
        <w:rPr>
          <w:sz w:val="16"/>
          <w:szCs w:val="16"/>
        </w:rPr>
        <w:t>.</w:t>
      </w:r>
      <w:r w:rsidR="005E5400" w:rsidRPr="00081BDF">
        <w:rPr>
          <w:sz w:val="16"/>
          <w:szCs w:val="16"/>
          <w:lang w:val="en-US"/>
        </w:rPr>
        <w:t>ru</w:t>
      </w:r>
    </w:p>
    <w:p w:rsidR="00715E23" w:rsidRPr="00081BDF" w:rsidRDefault="00715E23" w:rsidP="00081BD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81BDF" w:rsidTr="002E7342">
        <w:tc>
          <w:tcPr>
            <w:tcW w:w="486" w:type="dxa"/>
            <w:vAlign w:val="bottom"/>
            <w:hideMark/>
          </w:tcPr>
          <w:p w:rsidR="00715E23" w:rsidRPr="00081BDF" w:rsidRDefault="00715E23" w:rsidP="00081BDF">
            <w:pPr>
              <w:pStyle w:val="aa"/>
              <w:jc w:val="center"/>
            </w:pPr>
            <w:r w:rsidRPr="00081BD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81BDF" w:rsidRDefault="00015B1D" w:rsidP="00081BDF">
            <w:pPr>
              <w:pStyle w:val="aa"/>
              <w:jc w:val="center"/>
            </w:pPr>
            <w:r>
              <w:t>27.03.2024</w:t>
            </w:r>
          </w:p>
        </w:tc>
        <w:tc>
          <w:tcPr>
            <w:tcW w:w="434" w:type="dxa"/>
            <w:vAlign w:val="bottom"/>
            <w:hideMark/>
          </w:tcPr>
          <w:p w:rsidR="00715E23" w:rsidRPr="00081BDF" w:rsidRDefault="00715E23" w:rsidP="00081BDF">
            <w:pPr>
              <w:pStyle w:val="aa"/>
              <w:jc w:val="center"/>
            </w:pPr>
            <w:r w:rsidRPr="00081BD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81BDF" w:rsidRDefault="00015B1D" w:rsidP="00081BDF">
            <w:pPr>
              <w:pStyle w:val="aa"/>
              <w:jc w:val="center"/>
            </w:pPr>
            <w:r>
              <w:t>10/166</w:t>
            </w:r>
          </w:p>
        </w:tc>
      </w:tr>
    </w:tbl>
    <w:p w:rsidR="004D75D6" w:rsidRPr="00081BDF" w:rsidRDefault="004D75D6" w:rsidP="00081BDF">
      <w:pPr>
        <w:ind w:left="4820"/>
        <w:rPr>
          <w:sz w:val="28"/>
          <w:szCs w:val="28"/>
        </w:rPr>
      </w:pPr>
    </w:p>
    <w:p w:rsidR="00746B9C" w:rsidRPr="00081BDF" w:rsidRDefault="00746B9C" w:rsidP="00081BDF">
      <w:pPr>
        <w:ind w:right="3969"/>
        <w:jc w:val="both"/>
        <w:rPr>
          <w:sz w:val="28"/>
          <w:szCs w:val="28"/>
        </w:rPr>
      </w:pPr>
      <w:r w:rsidRPr="00081BDF">
        <w:rPr>
          <w:sz w:val="28"/>
          <w:szCs w:val="28"/>
        </w:rPr>
        <w:t>О внесении изменений в решение Волгоградской городской Думы от 06.12.2023 № 4/58 «Об утверждении прогнозного плана (программы) приватизации муниципального имущества Волгограда на 2024 год и на плановый период 2025 и 2026 годов»</w:t>
      </w:r>
    </w:p>
    <w:p w:rsidR="00746B9C" w:rsidRPr="00081BDF" w:rsidRDefault="00746B9C" w:rsidP="00081BDF">
      <w:pPr>
        <w:widowControl w:val="0"/>
        <w:ind w:firstLine="720"/>
        <w:jc w:val="both"/>
        <w:rPr>
          <w:sz w:val="24"/>
          <w:szCs w:val="24"/>
        </w:rPr>
      </w:pPr>
    </w:p>
    <w:p w:rsidR="00746B9C" w:rsidRPr="00081BDF" w:rsidRDefault="00746B9C" w:rsidP="00081BDF">
      <w:pPr>
        <w:widowControl w:val="0"/>
        <w:ind w:firstLine="720"/>
        <w:jc w:val="both"/>
        <w:rPr>
          <w:sz w:val="28"/>
          <w:szCs w:val="28"/>
        </w:rPr>
      </w:pPr>
      <w:r w:rsidRPr="00081BDF">
        <w:rPr>
          <w:sz w:val="28"/>
          <w:szCs w:val="28"/>
        </w:rPr>
        <w:t xml:space="preserve">В соответствии с Федеральными законами от 21 декабря 2001 г. </w:t>
      </w:r>
      <w:r w:rsidRPr="00081BDF">
        <w:rPr>
          <w:sz w:val="28"/>
          <w:szCs w:val="28"/>
        </w:rPr>
        <w:br/>
        <w:t xml:space="preserve">№ 178-ФЗ «О приватизации государственного и муниципального имущества», </w:t>
      </w:r>
      <w:r w:rsidRPr="00081BDF">
        <w:rPr>
          <w:sz w:val="28"/>
          <w:szCs w:val="28"/>
        </w:rPr>
        <w:br/>
        <w:t>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26 декабря 2005 г.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 руководствуясь статьями 24, 26, 47, 48 Устава города-героя Волгограда, Волгоградская городская Дума</w:t>
      </w:r>
    </w:p>
    <w:p w:rsidR="00746B9C" w:rsidRPr="00081BDF" w:rsidRDefault="00746B9C" w:rsidP="00081BDF">
      <w:pPr>
        <w:widowControl w:val="0"/>
        <w:jc w:val="both"/>
        <w:rPr>
          <w:b/>
          <w:sz w:val="28"/>
          <w:szCs w:val="28"/>
        </w:rPr>
      </w:pPr>
      <w:r w:rsidRPr="00081BDF">
        <w:rPr>
          <w:b/>
          <w:sz w:val="28"/>
          <w:szCs w:val="28"/>
        </w:rPr>
        <w:t>РЕШИЛА:</w:t>
      </w:r>
    </w:p>
    <w:p w:rsidR="00746B9C" w:rsidRDefault="00746B9C" w:rsidP="00081BDF">
      <w:pPr>
        <w:widowControl w:val="0"/>
        <w:ind w:firstLine="709"/>
        <w:jc w:val="both"/>
        <w:rPr>
          <w:sz w:val="28"/>
          <w:szCs w:val="28"/>
        </w:rPr>
      </w:pPr>
      <w:r w:rsidRPr="00081BDF">
        <w:rPr>
          <w:sz w:val="28"/>
        </w:rPr>
        <w:t xml:space="preserve">1. Внести в прогнозный план (программу) приватизации муниципального имущества </w:t>
      </w:r>
      <w:r w:rsidRPr="00081BDF">
        <w:rPr>
          <w:sz w:val="28"/>
          <w:szCs w:val="28"/>
        </w:rPr>
        <w:t xml:space="preserve">Волгограда на 2024 год и на плановый период 2025 и 2026 годов, утвержденный решением Волгоградской городской Думы от 06.12.2023 № 4/58 «Об утверждении прогнозного плана (программы) приватизации муниципального имущества Волгограда на 2024 год и на плановый период </w:t>
      </w:r>
      <w:r w:rsidR="007C75B0">
        <w:rPr>
          <w:sz w:val="28"/>
          <w:szCs w:val="28"/>
        </w:rPr>
        <w:t xml:space="preserve">   </w:t>
      </w:r>
      <w:r w:rsidRPr="00081BDF">
        <w:rPr>
          <w:sz w:val="28"/>
          <w:szCs w:val="28"/>
        </w:rPr>
        <w:t>2025 и 2026 годов», следующие изменения:</w:t>
      </w:r>
    </w:p>
    <w:p w:rsidR="00015B1D" w:rsidRPr="00081BDF" w:rsidRDefault="00015B1D" w:rsidP="00081B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1.</w:t>
      </w:r>
      <w:r w:rsidR="002B2095">
        <w:rPr>
          <w:sz w:val="28"/>
          <w:szCs w:val="28"/>
        </w:rPr>
        <w:t>4</w:t>
      </w:r>
      <w:r>
        <w:rPr>
          <w:sz w:val="28"/>
          <w:szCs w:val="28"/>
        </w:rPr>
        <w:t xml:space="preserve"> раздела 1 цифры «74,9» заменить цифрами «146,6».</w:t>
      </w:r>
    </w:p>
    <w:p w:rsidR="00746B9C" w:rsidRPr="00081BDF" w:rsidRDefault="00746B9C" w:rsidP="00081BDF">
      <w:pPr>
        <w:widowControl w:val="0"/>
        <w:ind w:firstLine="709"/>
        <w:jc w:val="both"/>
        <w:rPr>
          <w:sz w:val="28"/>
          <w:szCs w:val="28"/>
        </w:rPr>
      </w:pPr>
      <w:r w:rsidRPr="00081BDF">
        <w:rPr>
          <w:sz w:val="28"/>
          <w:szCs w:val="28"/>
        </w:rPr>
        <w:t>1.</w:t>
      </w:r>
      <w:r w:rsidR="00015B1D">
        <w:rPr>
          <w:sz w:val="28"/>
          <w:szCs w:val="28"/>
        </w:rPr>
        <w:t>2</w:t>
      </w:r>
      <w:r w:rsidRPr="00081BDF">
        <w:rPr>
          <w:sz w:val="28"/>
          <w:szCs w:val="28"/>
        </w:rPr>
        <w:t>. В разделе 2:</w:t>
      </w:r>
    </w:p>
    <w:p w:rsidR="00746B9C" w:rsidRDefault="00746B9C" w:rsidP="00081BDF">
      <w:pPr>
        <w:widowControl w:val="0"/>
        <w:ind w:firstLine="709"/>
        <w:jc w:val="both"/>
        <w:rPr>
          <w:sz w:val="28"/>
          <w:szCs w:val="28"/>
        </w:rPr>
      </w:pPr>
      <w:r w:rsidRPr="00081BDF">
        <w:rPr>
          <w:sz w:val="28"/>
          <w:szCs w:val="28"/>
        </w:rPr>
        <w:t>1.</w:t>
      </w:r>
      <w:r w:rsidR="00015B1D">
        <w:rPr>
          <w:sz w:val="28"/>
          <w:szCs w:val="28"/>
        </w:rPr>
        <w:t>2</w:t>
      </w:r>
      <w:r w:rsidRPr="00081BDF">
        <w:rPr>
          <w:sz w:val="28"/>
          <w:szCs w:val="28"/>
        </w:rPr>
        <w:t>.1. Подраздел «Дзержинский район» дополнить пунктом 2 следующего содержания:</w:t>
      </w:r>
    </w:p>
    <w:p w:rsidR="00081BDF" w:rsidRDefault="00081BDF" w:rsidP="00081BDF">
      <w:pPr>
        <w:widowControl w:val="0"/>
        <w:ind w:firstLine="709"/>
        <w:jc w:val="both"/>
        <w:rPr>
          <w:sz w:val="28"/>
          <w:szCs w:val="28"/>
        </w:rPr>
      </w:pPr>
    </w:p>
    <w:p w:rsidR="00D83AA2" w:rsidRDefault="00D83AA2" w:rsidP="00081BDF">
      <w:pPr>
        <w:widowControl w:val="0"/>
        <w:ind w:firstLine="709"/>
        <w:jc w:val="both"/>
        <w:rPr>
          <w:sz w:val="28"/>
          <w:szCs w:val="28"/>
        </w:rPr>
      </w:pPr>
    </w:p>
    <w:p w:rsidR="00D83AA2" w:rsidRDefault="00D83AA2" w:rsidP="00081BDF">
      <w:pPr>
        <w:widowControl w:val="0"/>
        <w:ind w:firstLine="709"/>
        <w:jc w:val="both"/>
        <w:rPr>
          <w:sz w:val="28"/>
          <w:szCs w:val="28"/>
        </w:rPr>
      </w:pPr>
    </w:p>
    <w:p w:rsidR="00D83AA2" w:rsidRDefault="00D83AA2" w:rsidP="00081BDF">
      <w:pPr>
        <w:widowControl w:val="0"/>
        <w:ind w:firstLine="709"/>
        <w:jc w:val="both"/>
        <w:rPr>
          <w:sz w:val="28"/>
          <w:szCs w:val="28"/>
        </w:rPr>
      </w:pPr>
    </w:p>
    <w:p w:rsidR="00D83AA2" w:rsidRDefault="00D83AA2" w:rsidP="00081BDF">
      <w:pPr>
        <w:widowControl w:val="0"/>
        <w:ind w:firstLine="709"/>
        <w:jc w:val="both"/>
        <w:rPr>
          <w:sz w:val="28"/>
          <w:szCs w:val="28"/>
        </w:rPr>
      </w:pPr>
    </w:p>
    <w:p w:rsidR="00D83AA2" w:rsidRPr="00D83AA2" w:rsidRDefault="00D83AA2" w:rsidP="00081BDF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"/>
        <w:gridCol w:w="401"/>
        <w:gridCol w:w="3128"/>
        <w:gridCol w:w="2552"/>
        <w:gridCol w:w="993"/>
        <w:gridCol w:w="1275"/>
        <w:gridCol w:w="993"/>
        <w:gridCol w:w="246"/>
      </w:tblGrid>
      <w:tr w:rsidR="001E26D7" w:rsidRPr="00081BDF" w:rsidTr="001E26D7">
        <w:trPr>
          <w:trHeight w:val="272"/>
        </w:trPr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6D7" w:rsidRPr="00081BDF" w:rsidRDefault="001E26D7" w:rsidP="001E26D7">
            <w:pPr>
              <w:ind w:left="-57" w:right="-1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«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D7" w:rsidRPr="00081BDF" w:rsidRDefault="001E26D7" w:rsidP="001E26D7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081BD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D7" w:rsidRPr="00081BDF" w:rsidRDefault="001E26D7" w:rsidP="001E26D7">
            <w:pPr>
              <w:ind w:left="-57" w:right="-77"/>
              <w:rPr>
                <w:rFonts w:eastAsia="Calibri"/>
                <w:color w:val="000000"/>
                <w:sz w:val="24"/>
                <w:szCs w:val="24"/>
              </w:rPr>
            </w:pPr>
            <w:r w:rsidRPr="00081BDF">
              <w:rPr>
                <w:rFonts w:eastAsia="Calibri"/>
                <w:color w:val="000000"/>
                <w:sz w:val="24"/>
                <w:szCs w:val="24"/>
              </w:rPr>
              <w:t>Здание склада (кадастровый номер 34:34:030132:234), гараж (кадастровый номер 34:34:030132:170) с земельным участком площадью 503 кв. м (кадастровый номер 34:34:030132:23)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D7" w:rsidRPr="00081BDF" w:rsidRDefault="001E26D7" w:rsidP="00081BDF">
            <w:pPr>
              <w:ind w:left="-57" w:right="-57"/>
              <w:rPr>
                <w:rFonts w:eastAsia="Calibri"/>
                <w:color w:val="000000"/>
                <w:sz w:val="24"/>
                <w:szCs w:val="24"/>
              </w:rPr>
            </w:pPr>
            <w:r w:rsidRPr="00081BDF">
              <w:rPr>
                <w:rFonts w:eastAsia="Calibri"/>
                <w:color w:val="000000"/>
                <w:sz w:val="24"/>
                <w:szCs w:val="24"/>
              </w:rPr>
              <w:t>Волгоград,</w:t>
            </w:r>
          </w:p>
          <w:p w:rsidR="001E26D7" w:rsidRPr="00081BDF" w:rsidRDefault="001E26D7" w:rsidP="00081BDF">
            <w:pPr>
              <w:ind w:left="-57" w:right="-108"/>
              <w:rPr>
                <w:rFonts w:eastAsia="Calibri"/>
                <w:color w:val="000000"/>
                <w:sz w:val="24"/>
                <w:szCs w:val="24"/>
              </w:rPr>
            </w:pPr>
            <w:r w:rsidRPr="00081BDF">
              <w:rPr>
                <w:rFonts w:eastAsia="Calibri"/>
                <w:color w:val="000000"/>
                <w:sz w:val="24"/>
                <w:szCs w:val="24"/>
              </w:rPr>
              <w:t>ул. Большая, здание 3б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D7" w:rsidRPr="00081BDF" w:rsidRDefault="001E26D7" w:rsidP="00A61D5A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081BDF">
              <w:rPr>
                <w:rFonts w:eastAsia="Calibri"/>
                <w:sz w:val="24"/>
                <w:szCs w:val="24"/>
              </w:rPr>
              <w:t>173,8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D7" w:rsidRPr="00081BDF" w:rsidRDefault="001E26D7" w:rsidP="00A61D5A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81BDF">
              <w:rPr>
                <w:rFonts w:eastAsia="Calibri"/>
                <w:color w:val="000000"/>
                <w:sz w:val="24"/>
                <w:szCs w:val="24"/>
              </w:rPr>
              <w:t>свободно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D7" w:rsidRPr="00081BDF" w:rsidRDefault="001E26D7" w:rsidP="00081BDF">
            <w:pPr>
              <w:ind w:left="-108" w:right="-114"/>
              <w:jc w:val="center"/>
              <w:rPr>
                <w:rFonts w:eastAsia="Calibri"/>
                <w:sz w:val="24"/>
                <w:szCs w:val="24"/>
              </w:rPr>
            </w:pPr>
            <w:r w:rsidRPr="00081BDF">
              <w:rPr>
                <w:rFonts w:eastAsia="Calibri"/>
                <w:sz w:val="24"/>
                <w:szCs w:val="24"/>
              </w:rPr>
              <w:t>нежилое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26D7" w:rsidRPr="00081BDF" w:rsidRDefault="001E26D7" w:rsidP="001E26D7">
            <w:pPr>
              <w:ind w:left="-108" w:right="-11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».</w:t>
            </w:r>
          </w:p>
        </w:tc>
      </w:tr>
    </w:tbl>
    <w:p w:rsidR="00D83AA2" w:rsidRDefault="00D83AA2" w:rsidP="00081BDF">
      <w:pPr>
        <w:widowControl w:val="0"/>
        <w:ind w:firstLine="709"/>
        <w:jc w:val="both"/>
        <w:rPr>
          <w:sz w:val="28"/>
          <w:szCs w:val="28"/>
        </w:rPr>
      </w:pPr>
    </w:p>
    <w:p w:rsidR="00746B9C" w:rsidRPr="00081BDF" w:rsidRDefault="00746B9C" w:rsidP="00081BDF">
      <w:pPr>
        <w:widowControl w:val="0"/>
        <w:ind w:firstLine="709"/>
        <w:jc w:val="both"/>
        <w:rPr>
          <w:sz w:val="28"/>
          <w:szCs w:val="28"/>
        </w:rPr>
      </w:pPr>
      <w:r w:rsidRPr="00081BDF">
        <w:rPr>
          <w:sz w:val="28"/>
          <w:szCs w:val="28"/>
        </w:rPr>
        <w:t>1.</w:t>
      </w:r>
      <w:r w:rsidR="00015B1D">
        <w:rPr>
          <w:sz w:val="28"/>
          <w:szCs w:val="28"/>
        </w:rPr>
        <w:t>2</w:t>
      </w:r>
      <w:r w:rsidRPr="00081BDF">
        <w:rPr>
          <w:sz w:val="28"/>
          <w:szCs w:val="28"/>
        </w:rPr>
        <w:t>.2. Пункт 1 подраздела «Советский район» исключить.</w:t>
      </w:r>
    </w:p>
    <w:p w:rsidR="00746B9C" w:rsidRPr="00081BDF" w:rsidRDefault="00746B9C" w:rsidP="00081BDF">
      <w:pPr>
        <w:widowControl w:val="0"/>
        <w:ind w:firstLine="709"/>
        <w:jc w:val="both"/>
        <w:rPr>
          <w:sz w:val="28"/>
          <w:szCs w:val="28"/>
        </w:rPr>
      </w:pPr>
      <w:r w:rsidRPr="00081BDF">
        <w:rPr>
          <w:sz w:val="28"/>
          <w:szCs w:val="28"/>
        </w:rPr>
        <w:t>1.</w:t>
      </w:r>
      <w:r w:rsidR="00015B1D">
        <w:rPr>
          <w:sz w:val="28"/>
          <w:szCs w:val="28"/>
        </w:rPr>
        <w:t>3</w:t>
      </w:r>
      <w:r w:rsidRPr="00081BDF">
        <w:rPr>
          <w:sz w:val="28"/>
          <w:szCs w:val="28"/>
        </w:rPr>
        <w:t>. В разделе 3:</w:t>
      </w:r>
    </w:p>
    <w:p w:rsidR="00746B9C" w:rsidRPr="00081BDF" w:rsidRDefault="00746B9C" w:rsidP="00081BDF">
      <w:pPr>
        <w:widowControl w:val="0"/>
        <w:ind w:firstLine="709"/>
        <w:jc w:val="both"/>
        <w:rPr>
          <w:sz w:val="28"/>
          <w:szCs w:val="28"/>
        </w:rPr>
      </w:pPr>
      <w:r w:rsidRPr="00081BDF">
        <w:rPr>
          <w:sz w:val="28"/>
          <w:szCs w:val="28"/>
        </w:rPr>
        <w:t>1.</w:t>
      </w:r>
      <w:r w:rsidR="00015B1D">
        <w:rPr>
          <w:sz w:val="28"/>
          <w:szCs w:val="28"/>
        </w:rPr>
        <w:t>3</w:t>
      </w:r>
      <w:r w:rsidRPr="00081BDF">
        <w:rPr>
          <w:sz w:val="28"/>
          <w:szCs w:val="28"/>
        </w:rPr>
        <w:t>.1. Пункт 9 подраздела «Центральный район» исключить.</w:t>
      </w:r>
    </w:p>
    <w:p w:rsidR="00746B9C" w:rsidRPr="00081BDF" w:rsidRDefault="00746B9C" w:rsidP="00081BDF">
      <w:pPr>
        <w:widowControl w:val="0"/>
        <w:ind w:firstLine="709"/>
        <w:jc w:val="both"/>
        <w:rPr>
          <w:sz w:val="28"/>
          <w:szCs w:val="28"/>
        </w:rPr>
      </w:pPr>
      <w:r w:rsidRPr="00081BDF">
        <w:rPr>
          <w:sz w:val="28"/>
          <w:szCs w:val="28"/>
        </w:rPr>
        <w:t>1.</w:t>
      </w:r>
      <w:r w:rsidR="00015B1D">
        <w:rPr>
          <w:sz w:val="28"/>
          <w:szCs w:val="28"/>
        </w:rPr>
        <w:t>3</w:t>
      </w:r>
      <w:r w:rsidRPr="00081BDF">
        <w:rPr>
          <w:sz w:val="28"/>
          <w:szCs w:val="28"/>
        </w:rPr>
        <w:t>.2. Пункты 2 – 4, 15 подраздела «Красноармейский район» исключить.</w:t>
      </w:r>
    </w:p>
    <w:p w:rsidR="00015B1D" w:rsidRDefault="00746B9C" w:rsidP="00081BDF">
      <w:pPr>
        <w:widowControl w:val="0"/>
        <w:ind w:firstLine="709"/>
        <w:jc w:val="both"/>
        <w:rPr>
          <w:sz w:val="28"/>
        </w:rPr>
      </w:pPr>
      <w:r w:rsidRPr="00081BDF">
        <w:rPr>
          <w:sz w:val="28"/>
        </w:rPr>
        <w:t>2. Администрации Волгограда</w:t>
      </w:r>
      <w:r w:rsidR="00015B1D">
        <w:rPr>
          <w:sz w:val="28"/>
        </w:rPr>
        <w:t>:</w:t>
      </w:r>
    </w:p>
    <w:p w:rsidR="00746B9C" w:rsidRDefault="00015B1D" w:rsidP="00081BDF">
      <w:pPr>
        <w:widowControl w:val="0"/>
        <w:ind w:firstLine="709"/>
        <w:jc w:val="both"/>
      </w:pPr>
      <w:r>
        <w:rPr>
          <w:sz w:val="28"/>
        </w:rPr>
        <w:t>2.1. О</w:t>
      </w:r>
      <w:r w:rsidR="00746B9C" w:rsidRPr="00081BDF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</w:t>
      </w:r>
      <w:r w:rsidR="00746B9C" w:rsidRPr="002B2095">
        <w:rPr>
          <w:sz w:val="28"/>
          <w:szCs w:val="28"/>
        </w:rPr>
        <w:t>.</w:t>
      </w:r>
    </w:p>
    <w:p w:rsidR="00015B1D" w:rsidRPr="00015B1D" w:rsidRDefault="00015B1D" w:rsidP="00081BDF">
      <w:pPr>
        <w:widowControl w:val="0"/>
        <w:ind w:firstLine="709"/>
        <w:jc w:val="both"/>
        <w:rPr>
          <w:sz w:val="28"/>
          <w:szCs w:val="28"/>
        </w:rPr>
      </w:pPr>
      <w:r w:rsidRPr="00015B1D">
        <w:rPr>
          <w:sz w:val="28"/>
          <w:szCs w:val="28"/>
        </w:rPr>
        <w:t>2.2. Обеспечить приведение муниципальных правовых актов Волгограда в соответствие с настоящим решением в течение трех месяцев со дня его вступления в силу.</w:t>
      </w:r>
    </w:p>
    <w:p w:rsidR="00746B9C" w:rsidRPr="00081BDF" w:rsidRDefault="00746B9C" w:rsidP="00081BDF">
      <w:pPr>
        <w:pStyle w:val="31"/>
        <w:widowControl w:val="0"/>
        <w:ind w:left="0" w:firstLine="709"/>
        <w:rPr>
          <w:szCs w:val="28"/>
        </w:rPr>
      </w:pPr>
      <w:r w:rsidRPr="00081BDF">
        <w:rPr>
          <w:szCs w:val="28"/>
        </w:rPr>
        <w:t xml:space="preserve">3. Настоящее решение вступает в силу со дня его официального опубликования. </w:t>
      </w:r>
    </w:p>
    <w:p w:rsidR="00746B9C" w:rsidRPr="00081BDF" w:rsidRDefault="00746B9C" w:rsidP="00081BDF">
      <w:pPr>
        <w:widowControl w:val="0"/>
        <w:ind w:firstLine="709"/>
        <w:jc w:val="both"/>
        <w:rPr>
          <w:sz w:val="28"/>
        </w:rPr>
      </w:pPr>
      <w:r w:rsidRPr="00081BDF">
        <w:rPr>
          <w:sz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746B9C" w:rsidRPr="00081BDF" w:rsidRDefault="00746B9C" w:rsidP="00081BDF">
      <w:pPr>
        <w:widowControl w:val="0"/>
        <w:ind w:firstLine="567"/>
        <w:jc w:val="both"/>
        <w:rPr>
          <w:sz w:val="28"/>
        </w:rPr>
      </w:pPr>
    </w:p>
    <w:p w:rsidR="00746B9C" w:rsidRPr="00081BDF" w:rsidRDefault="00746B9C" w:rsidP="00081BDF">
      <w:pPr>
        <w:widowControl w:val="0"/>
        <w:ind w:firstLine="567"/>
        <w:jc w:val="both"/>
        <w:rPr>
          <w:sz w:val="28"/>
        </w:rPr>
      </w:pPr>
    </w:p>
    <w:p w:rsidR="00746B9C" w:rsidRPr="00081BDF" w:rsidRDefault="00746B9C" w:rsidP="00081BDF">
      <w:pPr>
        <w:widowControl w:val="0"/>
        <w:ind w:firstLine="567"/>
        <w:jc w:val="both"/>
        <w:rPr>
          <w:sz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778"/>
        <w:gridCol w:w="4077"/>
      </w:tblGrid>
      <w:tr w:rsidR="00746B9C" w:rsidRPr="00081BDF" w:rsidTr="00746B9C">
        <w:trPr>
          <w:trHeight w:val="1288"/>
        </w:trPr>
        <w:tc>
          <w:tcPr>
            <w:tcW w:w="5778" w:type="dxa"/>
          </w:tcPr>
          <w:p w:rsidR="00746B9C" w:rsidRPr="00081BDF" w:rsidRDefault="00746B9C" w:rsidP="00081BDF">
            <w:pPr>
              <w:widowControl w:val="0"/>
              <w:jc w:val="both"/>
              <w:rPr>
                <w:sz w:val="28"/>
              </w:rPr>
            </w:pPr>
            <w:r w:rsidRPr="00081BDF">
              <w:rPr>
                <w:sz w:val="28"/>
              </w:rPr>
              <w:t xml:space="preserve">Председатель </w:t>
            </w:r>
          </w:p>
          <w:p w:rsidR="00746B9C" w:rsidRPr="00081BDF" w:rsidRDefault="00746B9C" w:rsidP="00081BDF">
            <w:pPr>
              <w:widowControl w:val="0"/>
              <w:jc w:val="both"/>
              <w:rPr>
                <w:sz w:val="28"/>
              </w:rPr>
            </w:pPr>
            <w:r w:rsidRPr="00081BDF">
              <w:rPr>
                <w:sz w:val="28"/>
              </w:rPr>
              <w:t>Волгоградской городской Думы</w:t>
            </w:r>
          </w:p>
          <w:p w:rsidR="00746B9C" w:rsidRPr="00081BDF" w:rsidRDefault="00746B9C" w:rsidP="00081BDF">
            <w:pPr>
              <w:widowControl w:val="0"/>
              <w:rPr>
                <w:sz w:val="28"/>
              </w:rPr>
            </w:pPr>
          </w:p>
          <w:p w:rsidR="00746B9C" w:rsidRPr="00081BDF" w:rsidRDefault="00746B9C" w:rsidP="00081BDF">
            <w:pPr>
              <w:widowControl w:val="0"/>
              <w:rPr>
                <w:sz w:val="28"/>
              </w:rPr>
            </w:pPr>
            <w:r w:rsidRPr="00081BDF">
              <w:rPr>
                <w:sz w:val="28"/>
              </w:rPr>
              <w:t xml:space="preserve">                                      В.В.Колесников</w:t>
            </w:r>
          </w:p>
        </w:tc>
        <w:tc>
          <w:tcPr>
            <w:tcW w:w="4077" w:type="dxa"/>
          </w:tcPr>
          <w:p w:rsidR="00746B9C" w:rsidRPr="00081BDF" w:rsidRDefault="002B2095" w:rsidP="00063C8F">
            <w:pPr>
              <w:widowControl w:val="0"/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Исполняющий полномочия г</w:t>
            </w:r>
            <w:r w:rsidR="00746B9C" w:rsidRPr="00081BDF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746B9C" w:rsidRPr="00081BDF">
              <w:rPr>
                <w:sz w:val="28"/>
              </w:rPr>
              <w:t xml:space="preserve"> Волгограда</w:t>
            </w:r>
          </w:p>
          <w:p w:rsidR="00746B9C" w:rsidRPr="00081BDF" w:rsidRDefault="00746B9C" w:rsidP="00081BDF">
            <w:pPr>
              <w:widowControl w:val="0"/>
              <w:rPr>
                <w:sz w:val="28"/>
              </w:rPr>
            </w:pPr>
          </w:p>
          <w:p w:rsidR="00746B9C" w:rsidRPr="00081BDF" w:rsidRDefault="002B2095" w:rsidP="00063C8F">
            <w:pPr>
              <w:widowControl w:val="0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И.С.Пешкова</w:t>
            </w:r>
          </w:p>
        </w:tc>
      </w:tr>
    </w:tbl>
    <w:p w:rsidR="00746B9C" w:rsidRPr="00081BDF" w:rsidRDefault="00746B9C" w:rsidP="00081BDF">
      <w:pPr>
        <w:suppressAutoHyphens/>
        <w:ind w:firstLine="709"/>
        <w:jc w:val="both"/>
        <w:rPr>
          <w:sz w:val="28"/>
          <w:szCs w:val="28"/>
        </w:rPr>
      </w:pPr>
    </w:p>
    <w:p w:rsidR="00746B9C" w:rsidRPr="00081BDF" w:rsidRDefault="00746B9C" w:rsidP="00081BDF">
      <w:pPr>
        <w:suppressAutoHyphens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46B9C" w:rsidRPr="00081BDF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5A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731320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5B1D"/>
    <w:rsid w:val="00063C8F"/>
    <w:rsid w:val="00081BDF"/>
    <w:rsid w:val="0008531E"/>
    <w:rsid w:val="000911C3"/>
    <w:rsid w:val="000D753F"/>
    <w:rsid w:val="0010551E"/>
    <w:rsid w:val="00186D25"/>
    <w:rsid w:val="001A7935"/>
    <w:rsid w:val="001D7F9D"/>
    <w:rsid w:val="001E26D7"/>
    <w:rsid w:val="00200F1E"/>
    <w:rsid w:val="002259A5"/>
    <w:rsid w:val="002429A1"/>
    <w:rsid w:val="00286049"/>
    <w:rsid w:val="002A45FA"/>
    <w:rsid w:val="002B2095"/>
    <w:rsid w:val="002B5A3D"/>
    <w:rsid w:val="002E7342"/>
    <w:rsid w:val="002E7DDC"/>
    <w:rsid w:val="003414A8"/>
    <w:rsid w:val="00361F4A"/>
    <w:rsid w:val="00382528"/>
    <w:rsid w:val="003A55A5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9C"/>
    <w:rsid w:val="00746BE7"/>
    <w:rsid w:val="007740B9"/>
    <w:rsid w:val="007C5949"/>
    <w:rsid w:val="007C75B0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61D5A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83AA2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0491CF0F-D462-406F-95B3-7C69B0E6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015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299D8AA-03B6-4C9D-81AC-02F21AEF42FC}"/>
</file>

<file path=customXml/itemProps2.xml><?xml version="1.0" encoding="utf-8"?>
<ds:datastoreItem xmlns:ds="http://schemas.openxmlformats.org/officeDocument/2006/customXml" ds:itemID="{9EC7B73D-B250-47EA-A23F-126B1C04839F}"/>
</file>

<file path=customXml/itemProps3.xml><?xml version="1.0" encoding="utf-8"?>
<ds:datastoreItem xmlns:ds="http://schemas.openxmlformats.org/officeDocument/2006/customXml" ds:itemID="{D85FFE73-EFD8-4580-B5A7-F079A4CE403F}"/>
</file>

<file path=customXml/itemProps4.xml><?xml version="1.0" encoding="utf-8"?>
<ds:datastoreItem xmlns:ds="http://schemas.openxmlformats.org/officeDocument/2006/customXml" ds:itemID="{98293790-A95A-4FA5-983E-B4EA751EB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20</cp:revision>
  <cp:lastPrinted>2024-03-25T12:34:00Z</cp:lastPrinted>
  <dcterms:created xsi:type="dcterms:W3CDTF">2018-09-17T12:51:00Z</dcterms:created>
  <dcterms:modified xsi:type="dcterms:W3CDTF">2024-03-28T08:54:00Z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