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6F" w:rsidRPr="00987CE0" w:rsidRDefault="000B4A6F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4A6F" w:rsidRPr="00987CE0" w:rsidRDefault="000B4A6F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B4A6F" w:rsidRPr="00987CE0" w:rsidRDefault="000B4A6F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0B4A6F" w:rsidRPr="00987CE0" w:rsidTr="00C8101D">
        <w:tc>
          <w:tcPr>
            <w:tcW w:w="486" w:type="dxa"/>
            <w:vAlign w:val="bottom"/>
            <w:hideMark/>
          </w:tcPr>
          <w:p w:rsidR="000B4A6F" w:rsidRPr="00987CE0" w:rsidRDefault="000B4A6F" w:rsidP="00987CE0">
            <w:pPr>
              <w:pStyle w:val="ab"/>
              <w:jc w:val="center"/>
            </w:pPr>
            <w:r w:rsidRPr="00987CE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A6F" w:rsidRPr="00987CE0" w:rsidRDefault="00DC59B4" w:rsidP="00987CE0">
            <w:pPr>
              <w:pStyle w:val="ab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0B4A6F" w:rsidRPr="00987CE0" w:rsidRDefault="000B4A6F" w:rsidP="00987CE0">
            <w:pPr>
              <w:pStyle w:val="ab"/>
              <w:jc w:val="center"/>
            </w:pPr>
            <w:r w:rsidRPr="00987CE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A6F" w:rsidRPr="00987CE0" w:rsidRDefault="00DC59B4" w:rsidP="00987CE0">
            <w:pPr>
              <w:pStyle w:val="ab"/>
              <w:jc w:val="center"/>
            </w:pPr>
            <w:r>
              <w:t>2/17</w:t>
            </w:r>
          </w:p>
        </w:tc>
      </w:tr>
    </w:tbl>
    <w:p w:rsidR="000B4A6F" w:rsidRPr="00987CE0" w:rsidRDefault="000B4A6F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987CE0" w:rsidRDefault="000B4A6F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«</w:t>
      </w:r>
      <w:r w:rsidR="0020108E" w:rsidRPr="00987C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987CE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987CE0" w:rsidRDefault="0020108E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87CE0" w:rsidRDefault="0020108E" w:rsidP="00987C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987CE0" w:rsidTr="006A3879">
        <w:tc>
          <w:tcPr>
            <w:tcW w:w="486" w:type="dxa"/>
            <w:vAlign w:val="bottom"/>
            <w:hideMark/>
          </w:tcPr>
          <w:p w:rsidR="006B3894" w:rsidRPr="00987CE0" w:rsidRDefault="006B3894" w:rsidP="00987CE0">
            <w:pPr>
              <w:pStyle w:val="ab"/>
              <w:jc w:val="center"/>
            </w:pPr>
            <w:r w:rsidRPr="00987CE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987CE0" w:rsidRDefault="00E34DD7" w:rsidP="00987CE0">
            <w:pPr>
              <w:pStyle w:val="ab"/>
              <w:jc w:val="center"/>
            </w:pPr>
            <w:r w:rsidRPr="00987CE0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B3894" w:rsidRPr="00987CE0" w:rsidRDefault="006B3894" w:rsidP="00987CE0">
            <w:pPr>
              <w:pStyle w:val="ab"/>
              <w:jc w:val="center"/>
            </w:pPr>
            <w:r w:rsidRPr="00987CE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987CE0" w:rsidRDefault="00E34DD7" w:rsidP="00987CE0">
            <w:pPr>
              <w:pStyle w:val="ab"/>
              <w:jc w:val="center"/>
            </w:pPr>
            <w:r w:rsidRPr="00987CE0">
              <w:t>80/1125</w:t>
            </w:r>
          </w:p>
        </w:tc>
      </w:tr>
    </w:tbl>
    <w:p w:rsidR="00776361" w:rsidRPr="00987CE0" w:rsidRDefault="00776361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3D8" w:rsidRPr="00987CE0" w:rsidRDefault="000C43D8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987CE0" w:rsidRDefault="00776361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987CE0" w:rsidRDefault="00C1234C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987CE0" w:rsidRDefault="00C1234C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987CE0">
        <w:rPr>
          <w:rFonts w:ascii="Times New Roman" w:hAnsi="Times New Roman" w:cs="Times New Roman"/>
          <w:sz w:val="28"/>
          <w:szCs w:val="28"/>
        </w:rPr>
        <w:t xml:space="preserve"> </w:t>
      </w:r>
      <w:r w:rsidRPr="00987CE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987CE0" w:rsidRDefault="00C1234C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987CE0" w:rsidRDefault="00C1234C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E0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987CE0">
        <w:rPr>
          <w:rFonts w:ascii="Times New Roman" w:hAnsi="Times New Roman" w:cs="Times New Roman"/>
          <w:sz w:val="28"/>
          <w:szCs w:val="28"/>
        </w:rPr>
        <w:t xml:space="preserve"> </w:t>
      </w:r>
      <w:r w:rsidRPr="00987CE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987CE0">
        <w:rPr>
          <w:rFonts w:ascii="Times New Roman" w:hAnsi="Times New Roman" w:cs="Times New Roman"/>
          <w:sz w:val="28"/>
          <w:szCs w:val="28"/>
        </w:rPr>
        <w:t>2</w:t>
      </w:r>
      <w:r w:rsidR="00F12CC0" w:rsidRPr="00987CE0">
        <w:rPr>
          <w:rFonts w:ascii="Times New Roman" w:hAnsi="Times New Roman" w:cs="Times New Roman"/>
          <w:sz w:val="28"/>
          <w:szCs w:val="28"/>
        </w:rPr>
        <w:t>3</w:t>
      </w:r>
      <w:r w:rsidRPr="00987C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987CE0" w:rsidRDefault="00014A58" w:rsidP="00987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987CE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987CE0" w:rsidRDefault="007812C1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987CE0" w:rsidRDefault="00C1234C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987CE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987CE0" w:rsidRDefault="00885B9E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987CE0" w:rsidRDefault="00885B9E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987CE0" w:rsidRDefault="00885B9E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987CE0" w:rsidRDefault="00885B9E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14454209,18854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4616590,14104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1086121,72828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0C43D8" w:rsidRPr="00987CE0" w:rsidTr="000C43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</w:tbl>
    <w:p w:rsidR="000C43D8" w:rsidRPr="00987CE0" w:rsidRDefault="000C43D8" w:rsidP="00987CE0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0C43D8" w:rsidRPr="00987CE0" w:rsidTr="00987CE0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29955,10000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Аквапространство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</w:t>
            </w:r>
            <w:r w:rsidR="00987CE0"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 организаций,</w:t>
            </w:r>
            <w:r w:rsid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44444,44500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6402561,22658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508568,75766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508568,75766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319276,44000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3183863,90000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874893,00000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9723,52356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</w:t>
            </w:r>
            <w:r w:rsid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</w:t>
            </w:r>
            <w:r w:rsid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CE0"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выпускного бала»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«Сквер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  <w:r w:rsidR="00987CE0"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«Зона комфорта для личной гигиены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987CE0"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сильнее слов»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 </w:t>
            </w:r>
            <w:r w:rsidR="00987CE0"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ученику </w:t>
            </w:r>
            <w:r w:rsidR="00987CE0"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r w:rsidR="00987CE0"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«Территория торжественных 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987CE0"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987CE0"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перезагрузка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</w:t>
            </w:r>
            <w:r w:rsidRPr="0027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</w:t>
            </w:r>
            <w:r w:rsidR="0027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местных инициатив населения «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C8101D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здоровые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50526,31579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26469,39400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291531,11189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281520,63864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275056,53864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</w:t>
            </w:r>
            <w:r w:rsidR="00C8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="00C8101D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23606,28240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23470,41432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208157,22529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13573,86087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4,66455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413,39987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263,76000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19181,31858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столовой </w:t>
            </w:r>
            <w:r w:rsidR="00C8101D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C8101D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в творчестве и здоровом </w:t>
            </w:r>
            <w:r w:rsidR="00C8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«Перемена. Молодежный формат»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«ТТ»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C810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C8101D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лицейский 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кОФИС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Медиапространство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гимназии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Vверх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2547363,29830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335655,62936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36000,00001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546582,15757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499346,48607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409145,50506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73449,47713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2115,24457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1076141,57885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90157,80772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135439,53169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ЭкоПетровский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878,73169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99467,61680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34415,68000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119756,36067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108601,69067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108601,69067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349524,37075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347329,49687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190603,29687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190603,29687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«Регион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538,87388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63743,86800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14716,67700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8602,77700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49027,19100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48799,81600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2638892,71156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58483,26378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2927,70822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2560756,75914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193143,45335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168532,54335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4902,49397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163630,04938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2367613,30579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15038,46130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1342812,52989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2C27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семье </w:t>
            </w:r>
            <w:r w:rsidR="002C272A" w:rsidRPr="005D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805225,26148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11055,55556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12179,47778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620070,37394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359765,10159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359765,10159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по ул. им. Кирова в границах улицы им. Козака и улицы </w:t>
            </w:r>
            <w:r w:rsidR="002C2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1062,04901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1971,72198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253687,50136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247914,50136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109554,80976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62783,20000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62783,20000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22668,38754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22668,38754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3125308,78521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1879112,05400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муниципальным унитарным предприятиям, осуществляющим деятельность в сфере жилищно-коммунального хозяйства, в целях снижения долговых обязательств и задолженности по расходам, связанным с исполнением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09.0.01.60760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701211,90000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09.0.01.72590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525439,21778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241554,77778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15180,43238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12055,33033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13326798,95750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2057391,98492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30243,12346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24525,78323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5302,53023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1238259,96646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246419,93300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562680,95669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4762240,71028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64662,27000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1577777,75000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687777,75000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1001732,19482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18109,42000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303030,30303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1171703,57145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2073434,14191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1073434,12191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360181,40595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153618,17864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151048,27864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11194,20000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50505,05100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802824,40291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308514,05412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296703,95412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273627,41202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23076,54210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383199,23768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116067,70000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90387,10000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84928,60000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25680,60000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41233,10000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38430,50000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3619199,02146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1139236,05340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1047162,30491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1018188,22951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28644,33834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89,46120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240,27586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92073,74849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92073,74849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1470976,87684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461589,70876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268312,60000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122543,53987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67925,26764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2806,50125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29322,50000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107993,90000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107993,90000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561,13286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1506,65000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1506,65000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17147,70000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16415,50000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34539,17623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6271,56677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136,05700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4989,10000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50407,90000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48900,29840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1507,60160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9113,02400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146,67600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152388,10000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152388,10000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50739,10000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50739,10000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223026,21256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223026,21256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1599,46239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1599,46239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2552,38927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671657,67900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17382,80000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17179,60000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465589,47900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460633,97900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147916,09000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91840,50000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22560,20000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2396,70000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1791,40000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671,79000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14868,50000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165543,82222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24947,25759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2C27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</w:t>
            </w:r>
            <w:r w:rsidRPr="004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C272A" w:rsidRPr="004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C43D8" w:rsidRPr="00987CE0" w:rsidTr="00987C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D8" w:rsidRPr="00987CE0" w:rsidRDefault="000C43D8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</w:tbl>
    <w:p w:rsidR="002C272A" w:rsidRDefault="002C272A"/>
    <w:p w:rsidR="002C272A" w:rsidRDefault="002C272A"/>
    <w:tbl>
      <w:tblPr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850"/>
        <w:gridCol w:w="1985"/>
        <w:gridCol w:w="266"/>
      </w:tblGrid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72A" w:rsidRPr="00987CE0" w:rsidRDefault="002C272A" w:rsidP="002C27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72A" w:rsidRPr="00987CE0" w:rsidRDefault="002C272A" w:rsidP="002C27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72A" w:rsidRPr="00987CE0" w:rsidRDefault="002C272A" w:rsidP="002C27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72A" w:rsidRPr="00987CE0" w:rsidRDefault="002C272A" w:rsidP="002C27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Default="002C272A" w:rsidP="002C27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158800,00000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26331,56000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132468,44000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1512,00000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84000,00000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46956,44000</w:t>
            </w:r>
          </w:p>
        </w:tc>
        <w:tc>
          <w:tcPr>
            <w:tcW w:w="266" w:type="dxa"/>
            <w:tcBorders>
              <w:left w:val="nil"/>
            </w:tcBorders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72A" w:rsidRPr="00987CE0" w:rsidTr="002B2F53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987C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72A" w:rsidRPr="00987CE0" w:rsidRDefault="002C272A" w:rsidP="002B2F53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41355275,21097</w:t>
            </w:r>
          </w:p>
        </w:tc>
        <w:tc>
          <w:tcPr>
            <w:tcW w:w="266" w:type="dxa"/>
            <w:tcBorders>
              <w:left w:val="nil"/>
            </w:tcBorders>
            <w:vAlign w:val="bottom"/>
          </w:tcPr>
          <w:p w:rsidR="002C272A" w:rsidRPr="00987CE0" w:rsidRDefault="002B2F53" w:rsidP="002B2F53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F53"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76361" w:rsidRPr="00987CE0" w:rsidRDefault="00776361" w:rsidP="0098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8F" w:rsidRPr="00987CE0" w:rsidRDefault="001F048F" w:rsidP="0098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356" w:rsidRPr="00987CE0" w:rsidRDefault="00553356" w:rsidP="0098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987CE0" w:rsidTr="00A72EB8">
        <w:tc>
          <w:tcPr>
            <w:tcW w:w="5494" w:type="dxa"/>
          </w:tcPr>
          <w:p w:rsidR="003E1D9E" w:rsidRPr="00987CE0" w:rsidRDefault="001766C5" w:rsidP="00987CE0">
            <w:pPr>
              <w:rPr>
                <w:color w:val="000000"/>
                <w:sz w:val="28"/>
                <w:szCs w:val="28"/>
              </w:rPr>
            </w:pPr>
            <w:r w:rsidRPr="00987CE0">
              <w:rPr>
                <w:color w:val="000000"/>
                <w:sz w:val="28"/>
                <w:szCs w:val="28"/>
              </w:rPr>
              <w:t>П</w:t>
            </w:r>
            <w:r w:rsidR="003E1D9E" w:rsidRPr="00987CE0">
              <w:rPr>
                <w:color w:val="000000"/>
                <w:sz w:val="28"/>
                <w:szCs w:val="28"/>
              </w:rPr>
              <w:t>редседател</w:t>
            </w:r>
            <w:r w:rsidRPr="00987CE0">
              <w:rPr>
                <w:color w:val="000000"/>
                <w:sz w:val="28"/>
                <w:szCs w:val="28"/>
              </w:rPr>
              <w:t>ь</w:t>
            </w:r>
            <w:r w:rsidR="003E1D9E" w:rsidRPr="00987CE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987CE0" w:rsidRDefault="003E1D9E" w:rsidP="00987CE0">
            <w:pPr>
              <w:rPr>
                <w:color w:val="000000"/>
                <w:sz w:val="28"/>
                <w:szCs w:val="28"/>
              </w:rPr>
            </w:pPr>
            <w:r w:rsidRPr="00987CE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987CE0" w:rsidRDefault="003E1D9E" w:rsidP="00987CE0">
            <w:pPr>
              <w:rPr>
                <w:color w:val="000000"/>
                <w:sz w:val="28"/>
                <w:szCs w:val="28"/>
              </w:rPr>
            </w:pPr>
          </w:p>
          <w:p w:rsidR="003E1D9E" w:rsidRPr="00987CE0" w:rsidRDefault="003E1D9E" w:rsidP="00987CE0">
            <w:pPr>
              <w:rPr>
                <w:color w:val="000000"/>
                <w:sz w:val="28"/>
                <w:szCs w:val="28"/>
              </w:rPr>
            </w:pPr>
            <w:r w:rsidRPr="00987CE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 w:rsidRPr="00987CE0">
              <w:rPr>
                <w:color w:val="000000"/>
                <w:sz w:val="28"/>
                <w:szCs w:val="28"/>
              </w:rPr>
              <w:t xml:space="preserve"> </w:t>
            </w:r>
            <w:r w:rsidRPr="00987CE0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87CE0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A1DD8" w:rsidRDefault="008A1DD8" w:rsidP="00987CE0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E1D9E" w:rsidRPr="00987CE0" w:rsidRDefault="008A1DD8" w:rsidP="00987CE0">
            <w:pPr>
              <w:ind w:left="17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r w:rsidR="00B76459" w:rsidRPr="00987CE0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proofErr w:type="gramEnd"/>
            <w:r w:rsidR="00B76459" w:rsidRPr="00987CE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DE6FF8" w:rsidRPr="00987CE0" w:rsidRDefault="00DE6FF8" w:rsidP="00987CE0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3E1D9E" w:rsidRPr="00987CE0" w:rsidRDefault="008A1DD8" w:rsidP="008A1DD8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30177" w:rsidRPr="00987CE0" w:rsidRDefault="00B30177" w:rsidP="0098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987CE0" w:rsidSect="00987CE0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2A" w:rsidRDefault="002C272A" w:rsidP="00944A72">
      <w:pPr>
        <w:spacing w:after="0" w:line="240" w:lineRule="auto"/>
      </w:pPr>
      <w:r>
        <w:separator/>
      </w:r>
    </w:p>
  </w:endnote>
  <w:endnote w:type="continuationSeparator" w:id="0">
    <w:p w:rsidR="002C272A" w:rsidRDefault="002C272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2A" w:rsidRDefault="002C272A" w:rsidP="00944A72">
      <w:pPr>
        <w:spacing w:after="0" w:line="240" w:lineRule="auto"/>
      </w:pPr>
      <w:r>
        <w:separator/>
      </w:r>
    </w:p>
  </w:footnote>
  <w:footnote w:type="continuationSeparator" w:id="0">
    <w:p w:rsidR="002C272A" w:rsidRDefault="002C272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2A" w:rsidRPr="00014A58" w:rsidRDefault="002C272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1DD8">
          <w:rPr>
            <w:rFonts w:ascii="Times New Roman" w:hAnsi="Times New Roman" w:cs="Times New Roman"/>
            <w:noProof/>
            <w:sz w:val="20"/>
            <w:szCs w:val="20"/>
          </w:rPr>
          <w:t>47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42EBE"/>
    <w:rsid w:val="00053A5F"/>
    <w:rsid w:val="0007548C"/>
    <w:rsid w:val="000824E6"/>
    <w:rsid w:val="000919A5"/>
    <w:rsid w:val="000B0280"/>
    <w:rsid w:val="000B43BF"/>
    <w:rsid w:val="000B4A6F"/>
    <w:rsid w:val="000B7493"/>
    <w:rsid w:val="000C43D8"/>
    <w:rsid w:val="000D0527"/>
    <w:rsid w:val="000D348E"/>
    <w:rsid w:val="000E2FF0"/>
    <w:rsid w:val="000E401B"/>
    <w:rsid w:val="000F2B8C"/>
    <w:rsid w:val="00105A1E"/>
    <w:rsid w:val="001123A9"/>
    <w:rsid w:val="00131DC4"/>
    <w:rsid w:val="00140155"/>
    <w:rsid w:val="00142160"/>
    <w:rsid w:val="00173464"/>
    <w:rsid w:val="001766C5"/>
    <w:rsid w:val="00183807"/>
    <w:rsid w:val="00195AB8"/>
    <w:rsid w:val="001C1A4A"/>
    <w:rsid w:val="001C4DAE"/>
    <w:rsid w:val="001C7E38"/>
    <w:rsid w:val="001D550D"/>
    <w:rsid w:val="001E1CC0"/>
    <w:rsid w:val="001F048F"/>
    <w:rsid w:val="001F2922"/>
    <w:rsid w:val="0020108E"/>
    <w:rsid w:val="002438AB"/>
    <w:rsid w:val="00251F4D"/>
    <w:rsid w:val="00271532"/>
    <w:rsid w:val="002910C1"/>
    <w:rsid w:val="002A1969"/>
    <w:rsid w:val="002B21AE"/>
    <w:rsid w:val="002B2F53"/>
    <w:rsid w:val="002C272A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B732A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6555B"/>
    <w:rsid w:val="00470602"/>
    <w:rsid w:val="00484A69"/>
    <w:rsid w:val="004A1FB7"/>
    <w:rsid w:val="004A789C"/>
    <w:rsid w:val="004B3800"/>
    <w:rsid w:val="004C11D7"/>
    <w:rsid w:val="004E4874"/>
    <w:rsid w:val="004F48AF"/>
    <w:rsid w:val="00535E02"/>
    <w:rsid w:val="005366D3"/>
    <w:rsid w:val="00547759"/>
    <w:rsid w:val="00552F97"/>
    <w:rsid w:val="00553356"/>
    <w:rsid w:val="005565F5"/>
    <w:rsid w:val="00556A88"/>
    <w:rsid w:val="0056511F"/>
    <w:rsid w:val="005720AD"/>
    <w:rsid w:val="005A0040"/>
    <w:rsid w:val="005A3820"/>
    <w:rsid w:val="005B7400"/>
    <w:rsid w:val="005D70F4"/>
    <w:rsid w:val="005D73F5"/>
    <w:rsid w:val="005E515C"/>
    <w:rsid w:val="005F46DB"/>
    <w:rsid w:val="0061609F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A1DD8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87CE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B48F1"/>
    <w:rsid w:val="00BD2776"/>
    <w:rsid w:val="00C1234C"/>
    <w:rsid w:val="00C132A6"/>
    <w:rsid w:val="00C625D9"/>
    <w:rsid w:val="00C658C0"/>
    <w:rsid w:val="00C8101D"/>
    <w:rsid w:val="00C9238A"/>
    <w:rsid w:val="00CC6946"/>
    <w:rsid w:val="00CD7E15"/>
    <w:rsid w:val="00CE1063"/>
    <w:rsid w:val="00CE2455"/>
    <w:rsid w:val="00CF253A"/>
    <w:rsid w:val="00CF2696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C59B4"/>
    <w:rsid w:val="00DE199F"/>
    <w:rsid w:val="00DE4F1B"/>
    <w:rsid w:val="00DE6FF8"/>
    <w:rsid w:val="00DE7413"/>
    <w:rsid w:val="00DF2813"/>
    <w:rsid w:val="00E134D8"/>
    <w:rsid w:val="00E163B5"/>
    <w:rsid w:val="00E34DD7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24431A8-6D58-4CE6-8999-BCB137F6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B252CE3-CE8C-417E-9083-E0321A30D681}"/>
</file>

<file path=customXml/itemProps2.xml><?xml version="1.0" encoding="utf-8"?>
<ds:datastoreItem xmlns:ds="http://schemas.openxmlformats.org/officeDocument/2006/customXml" ds:itemID="{8BA4C2C4-4852-4824-82F3-BCAD80AFB19A}"/>
</file>

<file path=customXml/itemProps3.xml><?xml version="1.0" encoding="utf-8"?>
<ds:datastoreItem xmlns:ds="http://schemas.openxmlformats.org/officeDocument/2006/customXml" ds:itemID="{2163D21F-9BC3-45C8-9FE7-75674A731003}"/>
</file>

<file path=customXml/itemProps4.xml><?xml version="1.0" encoding="utf-8"?>
<ds:datastoreItem xmlns:ds="http://schemas.openxmlformats.org/officeDocument/2006/customXml" ds:itemID="{97D3B410-850F-4943-A5FE-3C4AB3668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48</Pages>
  <Words>15979</Words>
  <Characters>91086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13</cp:revision>
  <cp:lastPrinted>2022-11-15T16:12:00Z</cp:lastPrinted>
  <dcterms:created xsi:type="dcterms:W3CDTF">2023-10-18T11:02:00Z</dcterms:created>
  <dcterms:modified xsi:type="dcterms:W3CDTF">2023-10-23T08:25:00Z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