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EB0C3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EB0C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EB0C3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EB0C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EB0C3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EB0C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EB0C3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A5B6A" w:rsidP="00EB0C30">
            <w:pPr>
              <w:pStyle w:val="aa"/>
              <w:jc w:val="center"/>
            </w:pPr>
            <w:r>
              <w:t>08.07.2026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EB0C3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A5B6A" w:rsidP="00EB0C30">
            <w:pPr>
              <w:pStyle w:val="aa"/>
              <w:jc w:val="center"/>
            </w:pPr>
            <w:r>
              <w:t>40/710</w:t>
            </w:r>
          </w:p>
        </w:tc>
      </w:tr>
    </w:tbl>
    <w:p w:rsidR="004D75D6" w:rsidRDefault="004D75D6" w:rsidP="00EB0C30">
      <w:pPr>
        <w:ind w:left="4820"/>
        <w:rPr>
          <w:sz w:val="28"/>
          <w:szCs w:val="28"/>
        </w:rPr>
      </w:pPr>
    </w:p>
    <w:p w:rsidR="00EB0C30" w:rsidRPr="00964AA3" w:rsidRDefault="00EB0C30" w:rsidP="00EB0C30">
      <w:pPr>
        <w:ind w:right="4110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О внесении изменений в решение Волгоградской городской Думы от 30.01.2024 № 7/111 </w:t>
      </w:r>
      <w:r>
        <w:rPr>
          <w:sz w:val="28"/>
          <w:szCs w:val="28"/>
        </w:rPr>
        <w:t>«</w:t>
      </w:r>
      <w:r w:rsidRPr="00964AA3">
        <w:rPr>
          <w:sz w:val="28"/>
          <w:szCs w:val="28"/>
        </w:rPr>
        <w:t>Об утверждении Комплексной программы перспективного развития города-героя Волгограда до 2034 года</w:t>
      </w:r>
      <w:r>
        <w:rPr>
          <w:sz w:val="28"/>
          <w:szCs w:val="28"/>
        </w:rPr>
        <w:t>»</w:t>
      </w:r>
    </w:p>
    <w:p w:rsidR="00EB0C30" w:rsidRPr="00964AA3" w:rsidRDefault="00EB0C30" w:rsidP="00EB0C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0C30" w:rsidRPr="002D6367" w:rsidRDefault="00EB0C30" w:rsidP="00EB0C3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47A37">
        <w:rPr>
          <w:rFonts w:eastAsiaTheme="minorHAnsi"/>
          <w:bCs/>
          <w:sz w:val="28"/>
          <w:szCs w:val="28"/>
          <w:lang w:eastAsia="en-US"/>
        </w:rPr>
        <w:t xml:space="preserve">В целях обеспечения решения актуальных вопросов перспективного развития города-героя Волгограда, </w:t>
      </w:r>
      <w:r w:rsidRPr="00547A37">
        <w:rPr>
          <w:sz w:val="28"/>
          <w:szCs w:val="28"/>
        </w:rPr>
        <w:t xml:space="preserve">руководствуясь </w:t>
      </w:r>
      <w:r w:rsidRPr="004351ED">
        <w:rPr>
          <w:sz w:val="28"/>
          <w:szCs w:val="28"/>
        </w:rPr>
        <w:t>статьями 2</w:t>
      </w:r>
      <w:r w:rsidRPr="00547A37">
        <w:rPr>
          <w:sz w:val="28"/>
          <w:szCs w:val="28"/>
        </w:rPr>
        <w:t>4, 26 Устава города-героя Волгогра</w:t>
      </w:r>
      <w:r>
        <w:rPr>
          <w:sz w:val="28"/>
          <w:szCs w:val="28"/>
        </w:rPr>
        <w:t>да, Волгоградская городская Дума</w:t>
      </w:r>
    </w:p>
    <w:p w:rsidR="00EB0C30" w:rsidRDefault="00EB0C30" w:rsidP="00EB0C30">
      <w:pPr>
        <w:tabs>
          <w:tab w:val="left" w:pos="709"/>
        </w:tabs>
        <w:rPr>
          <w:b/>
          <w:sz w:val="28"/>
          <w:szCs w:val="28"/>
        </w:rPr>
      </w:pPr>
      <w:r w:rsidRPr="00301C87">
        <w:rPr>
          <w:b/>
          <w:sz w:val="28"/>
          <w:szCs w:val="28"/>
        </w:rPr>
        <w:t>РЕШИЛА:</w:t>
      </w:r>
    </w:p>
    <w:p w:rsidR="00EB0C30" w:rsidRPr="00547A37" w:rsidRDefault="00EB0C30" w:rsidP="00EB0C3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47A37">
        <w:rPr>
          <w:rFonts w:eastAsiaTheme="minorHAnsi"/>
          <w:iCs/>
          <w:sz w:val="28"/>
          <w:szCs w:val="28"/>
          <w:lang w:eastAsia="en-US"/>
        </w:rPr>
        <w:t xml:space="preserve">1. Внести в Комплексную </w:t>
      </w:r>
      <w:hyperlink r:id="rId8" w:history="1">
        <w:r w:rsidRPr="00547A37">
          <w:rPr>
            <w:rFonts w:eastAsiaTheme="minorHAnsi"/>
            <w:bCs/>
            <w:sz w:val="28"/>
            <w:szCs w:val="28"/>
            <w:lang w:eastAsia="en-US"/>
          </w:rPr>
          <w:t>программу</w:t>
        </w:r>
      </w:hyperlink>
      <w:r w:rsidRPr="00547A37">
        <w:rPr>
          <w:rFonts w:eastAsiaTheme="minorHAnsi"/>
          <w:bCs/>
          <w:sz w:val="28"/>
          <w:szCs w:val="28"/>
          <w:lang w:eastAsia="en-US"/>
        </w:rPr>
        <w:t xml:space="preserve"> перспективного развития города-героя Волгограда </w:t>
      </w:r>
      <w:r w:rsidRPr="001B0586">
        <w:rPr>
          <w:rFonts w:eastAsiaTheme="minorHAnsi"/>
          <w:bCs/>
          <w:sz w:val="28"/>
          <w:szCs w:val="28"/>
          <w:lang w:eastAsia="en-US"/>
        </w:rPr>
        <w:t xml:space="preserve">до 2034 года, утвержденную решением Волгоградской городской Думы от 30.01.2024 № 7/111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B0586">
        <w:rPr>
          <w:rFonts w:eastAsiaTheme="minorHAnsi"/>
          <w:bCs/>
          <w:sz w:val="28"/>
          <w:szCs w:val="28"/>
          <w:lang w:eastAsia="en-US"/>
        </w:rPr>
        <w:t xml:space="preserve">Об утверждении </w:t>
      </w:r>
      <w:r w:rsidRPr="00547A37">
        <w:rPr>
          <w:rFonts w:eastAsiaTheme="minorHAnsi"/>
          <w:bCs/>
          <w:sz w:val="28"/>
          <w:szCs w:val="28"/>
          <w:lang w:eastAsia="en-US"/>
        </w:rPr>
        <w:t>Комплексной программы перспективного развития города-героя Волгоград</w:t>
      </w:r>
      <w:r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3914AC">
        <w:rPr>
          <w:rFonts w:eastAsiaTheme="minorHAnsi"/>
          <w:bCs/>
          <w:sz w:val="28"/>
          <w:szCs w:val="28"/>
          <w:lang w:eastAsia="en-US"/>
        </w:rPr>
        <w:t>до 2034 года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3914AC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547A37">
        <w:rPr>
          <w:rFonts w:eastAsiaTheme="minorHAnsi"/>
          <w:bCs/>
          <w:sz w:val="28"/>
          <w:szCs w:val="28"/>
          <w:lang w:eastAsia="en-US"/>
        </w:rPr>
        <w:t>следующие изменения:</w:t>
      </w:r>
    </w:p>
    <w:p w:rsidR="00EB0C30" w:rsidRPr="000D5359" w:rsidRDefault="00EB0C30" w:rsidP="00EB0C30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1.1. Паспорт Комплексной программы перспективного развития города-героя Волгограда до 2034 года изложить в следующей редакции:</w:t>
      </w:r>
    </w:p>
    <w:p w:rsidR="00EB0C30" w:rsidRDefault="00EB0C30" w:rsidP="00EB0C3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C30" w:rsidRPr="000D5359" w:rsidRDefault="00EB0C30" w:rsidP="00EB0C30">
      <w:pPr>
        <w:pStyle w:val="ae"/>
        <w:tabs>
          <w:tab w:val="left" w:pos="9639"/>
        </w:tabs>
        <w:ind w:left="0"/>
        <w:jc w:val="center"/>
        <w:rPr>
          <w:strike/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Паспорт</w:t>
      </w:r>
    </w:p>
    <w:p w:rsidR="00EB0C30" w:rsidRPr="000D5359" w:rsidRDefault="00EB0C30" w:rsidP="00EB0C30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0D5359">
        <w:rPr>
          <w:sz w:val="28"/>
          <w:szCs w:val="28"/>
        </w:rPr>
        <w:t xml:space="preserve">Комплексной программы перспективного развития </w:t>
      </w:r>
    </w:p>
    <w:p w:rsidR="00EB0C30" w:rsidRPr="000D5359" w:rsidRDefault="00EB0C30" w:rsidP="00EB0C30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0D5359">
        <w:rPr>
          <w:sz w:val="28"/>
          <w:szCs w:val="28"/>
        </w:rPr>
        <w:t>города-героя Волгограда до 2034 года</w:t>
      </w:r>
    </w:p>
    <w:p w:rsidR="00EB0C30" w:rsidRPr="000D5359" w:rsidRDefault="00EB0C30" w:rsidP="00EB0C30">
      <w:pPr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378"/>
      </w:tblGrid>
      <w:tr w:rsidR="00EB0C30" w:rsidRPr="000D5359" w:rsidTr="00442BE4">
        <w:tc>
          <w:tcPr>
            <w:tcW w:w="2977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84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Комплексная программа перспективного развития города-героя Волгограда до 2034 года (далее – Программа)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EB0C30" w:rsidRPr="000D5359" w:rsidTr="00442BE4">
        <w:tc>
          <w:tcPr>
            <w:tcW w:w="2977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84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повышение уровня и качества жизни населения Волгограда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EB0C30" w:rsidRPr="000D5359" w:rsidTr="00442BE4">
        <w:tc>
          <w:tcPr>
            <w:tcW w:w="2977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284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Волгограда как промышленного и экономического центра юга России;</w:t>
            </w:r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формирование транспортно-логистических центров в Волгограде;</w:t>
            </w:r>
          </w:p>
          <w:p w:rsidR="00EB0C30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стимулирование развития в Волгограде инноваций, технологий и новой экономики;</w:t>
            </w:r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развитие Волгограда как международного образовательного центра;</w:t>
            </w:r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расширение возможностей для самореализации молодежи;</w:t>
            </w:r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организация современной системы здравоохранения в Волгограде;</w:t>
            </w:r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обеспечение комфортных условий проживания горожан; 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туризма международного уровня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EB0C30" w:rsidRPr="000D5359" w:rsidTr="00442BE4">
        <w:tc>
          <w:tcPr>
            <w:tcW w:w="2977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284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администрация Волгограда при содействии и участии исполнительных органов Волгоградской области;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организации, осуществляющие деятельность на территории Волгограда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EB0C30" w:rsidRPr="000D5359" w:rsidTr="00442BE4">
        <w:tc>
          <w:tcPr>
            <w:tcW w:w="2977" w:type="dxa"/>
            <w:hideMark/>
          </w:tcPr>
          <w:p w:rsidR="00EB0C30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Срок реализации Программы</w:t>
            </w:r>
          </w:p>
          <w:p w:rsidR="00EB0C30" w:rsidRPr="000D5359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2024–2034 годы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EB0C30" w:rsidRPr="000D5359" w:rsidTr="00442BE4">
        <w:tc>
          <w:tcPr>
            <w:tcW w:w="2977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Ожидаемые</w:t>
            </w:r>
            <w:r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Программы</w:t>
            </w:r>
          </w:p>
        </w:tc>
        <w:tc>
          <w:tcPr>
            <w:tcW w:w="284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hideMark/>
          </w:tcPr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по направлениям реализации Программы: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1. </w:t>
            </w:r>
            <w:bookmarkStart w:id="0" w:name="_Hlk149384359"/>
            <w:r w:rsidRPr="000D5359">
              <w:rPr>
                <w:sz w:val="28"/>
                <w:szCs w:val="28"/>
              </w:rPr>
              <w:t xml:space="preserve">Волгоград – промышленный </w:t>
            </w:r>
            <w:r w:rsidRPr="000D5359">
              <w:rPr>
                <w:sz w:val="28"/>
                <w:szCs w:val="28"/>
              </w:rPr>
              <w:br/>
              <w:t xml:space="preserve">и экономический центр юга России: </w:t>
            </w:r>
            <w:bookmarkEnd w:id="0"/>
          </w:p>
          <w:p w:rsidR="00EB0C30" w:rsidRPr="000D5359" w:rsidRDefault="00EB0C30" w:rsidP="00EB0C30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объема инве</w:t>
            </w:r>
            <w:r>
              <w:rPr>
                <w:sz w:val="28"/>
                <w:szCs w:val="28"/>
              </w:rPr>
              <w:t>стиций в основной капитал на 360</w:t>
            </w:r>
            <w:r w:rsidRPr="000D5359">
              <w:rPr>
                <w:sz w:val="28"/>
                <w:szCs w:val="28"/>
              </w:rPr>
              <w:t xml:space="preserve"> млрд рублей;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1680</w:t>
            </w:r>
            <w:r w:rsidRPr="000D5359">
              <w:rPr>
                <w:sz w:val="28"/>
                <w:szCs w:val="28"/>
              </w:rPr>
              <w:t xml:space="preserve"> новых рабочих мест.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2. </w:t>
            </w:r>
            <w:bookmarkStart w:id="1" w:name="_Hlk149384367"/>
            <w:r w:rsidRPr="000D5359">
              <w:rPr>
                <w:sz w:val="28"/>
                <w:szCs w:val="28"/>
              </w:rPr>
              <w:t xml:space="preserve">Волгоград – транспортно-логистический центр: </w:t>
            </w:r>
            <w:bookmarkEnd w:id="1"/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преобразование транспортной структуры города из линейной в линейно-кольцевую;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увеличение скорости перемещения грузов </w:t>
            </w:r>
            <w:r w:rsidRPr="000D5359">
              <w:rPr>
                <w:sz w:val="28"/>
                <w:szCs w:val="28"/>
              </w:rPr>
              <w:br/>
              <w:t>и пассажиров в 2 раза;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5780</w:t>
            </w:r>
            <w:r w:rsidRPr="000D5359">
              <w:rPr>
                <w:sz w:val="28"/>
                <w:szCs w:val="28"/>
              </w:rPr>
              <w:t xml:space="preserve"> новых рабочих мест;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100% обновление подвижного состава городского общественного транспорта;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не менее 30</w:t>
            </w:r>
            <w:r w:rsidRPr="000D5359">
              <w:rPr>
                <w:sz w:val="28"/>
                <w:szCs w:val="28"/>
              </w:rPr>
              <w:t xml:space="preserve"> и реконструкция не менее 22 автомобильных дорог и путепроводов.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3. </w:t>
            </w:r>
            <w:bookmarkStart w:id="2" w:name="_Hlk149384374"/>
            <w:r w:rsidRPr="000D5359">
              <w:rPr>
                <w:sz w:val="28"/>
                <w:szCs w:val="28"/>
              </w:rPr>
              <w:t xml:space="preserve">Волгоград – город инноваций, технологий и новой экономики: </w:t>
            </w:r>
            <w:bookmarkEnd w:id="2"/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доли инноваций и научных разработок в структуре экономики Волгограда в 1,5 раза;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численности работающих в                           IT-отрасли в 2 раза;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2230 новых рабочих мест.</w:t>
            </w:r>
          </w:p>
          <w:p w:rsidR="00EB0C30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3" w:name="_Hlk149384381"/>
            <w:r w:rsidRPr="000D5359">
              <w:rPr>
                <w:sz w:val="28"/>
                <w:szCs w:val="28"/>
              </w:rPr>
              <w:t>4. Волгоград – международный образовательный центр</w:t>
            </w:r>
            <w:bookmarkEnd w:id="3"/>
            <w:r w:rsidRPr="000D5359">
              <w:rPr>
                <w:sz w:val="28"/>
                <w:szCs w:val="28"/>
              </w:rPr>
              <w:t xml:space="preserve">: </w:t>
            </w:r>
          </w:p>
          <w:p w:rsidR="00EB0C30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строительство межуниверсите</w:t>
            </w:r>
            <w:r>
              <w:rPr>
                <w:sz w:val="28"/>
                <w:szCs w:val="28"/>
              </w:rPr>
              <w:t>тского кампуса «Волга»;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образовательно-производственных центров (кластеров);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не менее 400 новы</w:t>
            </w:r>
            <w:r>
              <w:rPr>
                <w:sz w:val="28"/>
                <w:szCs w:val="28"/>
              </w:rPr>
              <w:t>х рабочих мест.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4" w:name="_Hlk149384391"/>
            <w:r w:rsidRPr="000D5359">
              <w:rPr>
                <w:sz w:val="28"/>
                <w:szCs w:val="28"/>
              </w:rPr>
              <w:t>5. Волгоград – город возможностей для самореализации молодежи:</w:t>
            </w:r>
            <w:bookmarkEnd w:id="4"/>
            <w:r w:rsidRPr="000D5359">
              <w:rPr>
                <w:sz w:val="28"/>
                <w:szCs w:val="28"/>
              </w:rPr>
              <w:t xml:space="preserve"> 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развитие муниципального учреждения </w:t>
            </w:r>
            <w:r>
              <w:rPr>
                <w:sz w:val="28"/>
                <w:szCs w:val="28"/>
              </w:rPr>
              <w:t>«</w:t>
            </w:r>
            <w:r w:rsidRPr="000D5359">
              <w:rPr>
                <w:sz w:val="28"/>
                <w:szCs w:val="28"/>
              </w:rPr>
              <w:t xml:space="preserve">Городской оздоровительный центр для детей и молодежи </w:t>
            </w:r>
            <w:r>
              <w:rPr>
                <w:sz w:val="28"/>
                <w:szCs w:val="28"/>
              </w:rPr>
              <w:t>«</w:t>
            </w:r>
            <w:r w:rsidRPr="000D5359">
              <w:rPr>
                <w:sz w:val="28"/>
                <w:szCs w:val="28"/>
              </w:rPr>
              <w:t>Орленок</w:t>
            </w:r>
            <w:r>
              <w:rPr>
                <w:sz w:val="28"/>
                <w:szCs w:val="28"/>
              </w:rPr>
              <w:t>»</w:t>
            </w:r>
            <w:r w:rsidRPr="000D5359">
              <w:rPr>
                <w:sz w:val="28"/>
                <w:szCs w:val="28"/>
              </w:rPr>
              <w:t>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ежегодное проведение масштабного молодежного фестиваля #ТриЧетыре;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открытие м</w:t>
            </w:r>
            <w:r>
              <w:rPr>
                <w:sz w:val="28"/>
                <w:szCs w:val="28"/>
              </w:rPr>
              <w:t xml:space="preserve">олодежных центров </w:t>
            </w:r>
            <w:r>
              <w:rPr>
                <w:sz w:val="28"/>
                <w:szCs w:val="28"/>
              </w:rPr>
              <w:br/>
              <w:t>и не менее 14</w:t>
            </w:r>
            <w:r w:rsidRPr="000D5359">
              <w:rPr>
                <w:sz w:val="28"/>
                <w:szCs w:val="28"/>
              </w:rPr>
              <w:t xml:space="preserve"> объектов спорта;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1110 новых рабочих мест.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5" w:name="_Hlk149384402"/>
            <w:r w:rsidRPr="000D5359">
              <w:rPr>
                <w:sz w:val="28"/>
                <w:szCs w:val="28"/>
              </w:rPr>
              <w:t>6. Волгоград – город с современной системой здравоохранения:</w:t>
            </w:r>
            <w:bookmarkEnd w:id="5"/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увеличение продолжительности жизни </w:t>
            </w:r>
            <w:r w:rsidRPr="000D5359">
              <w:rPr>
                <w:sz w:val="28"/>
                <w:szCs w:val="28"/>
              </w:rPr>
              <w:br/>
              <w:t>и активного возраста населения;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29 объектов</w:t>
            </w:r>
            <w:r w:rsidRPr="000D5359">
              <w:rPr>
                <w:sz w:val="28"/>
                <w:szCs w:val="28"/>
              </w:rPr>
              <w:t xml:space="preserve"> здравоохранения;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ремонт, реконструкция, модернизация </w:t>
            </w:r>
            <w:r w:rsidRPr="000D5359">
              <w:rPr>
                <w:sz w:val="28"/>
                <w:szCs w:val="28"/>
              </w:rPr>
              <w:br/>
              <w:t xml:space="preserve">и оснащение новым оборудованием </w:t>
            </w:r>
            <w:r w:rsidRPr="000D5359">
              <w:rPr>
                <w:sz w:val="28"/>
                <w:szCs w:val="28"/>
              </w:rPr>
              <w:br/>
              <w:t>14 объектов здравоохранения;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2640</w:t>
            </w:r>
            <w:r w:rsidRPr="000D5359">
              <w:rPr>
                <w:sz w:val="28"/>
                <w:szCs w:val="28"/>
              </w:rPr>
              <w:t xml:space="preserve"> новых рабочих мест.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6" w:name="_Hlk149384410"/>
            <w:r w:rsidRPr="000D5359">
              <w:rPr>
                <w:sz w:val="28"/>
                <w:szCs w:val="28"/>
              </w:rPr>
              <w:t xml:space="preserve">7. Волгоград – комфортный город для жизни населения: </w:t>
            </w:r>
            <w:bookmarkEnd w:id="6"/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не менее 5,6</w:t>
            </w:r>
            <w:r w:rsidRPr="000D5359">
              <w:rPr>
                <w:sz w:val="28"/>
                <w:szCs w:val="28"/>
              </w:rPr>
              <w:t xml:space="preserve"> млн кв. м комфортабельного жилья;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жилищных условий 38,7</w:t>
            </w:r>
            <w:r w:rsidRPr="000D5359">
              <w:rPr>
                <w:sz w:val="28"/>
                <w:szCs w:val="28"/>
              </w:rPr>
              <w:t xml:space="preserve"> тыс. жителей В</w:t>
            </w:r>
            <w:r>
              <w:rPr>
                <w:sz w:val="28"/>
                <w:szCs w:val="28"/>
              </w:rPr>
              <w:t>олгограда за счет расселения 769</w:t>
            </w:r>
            <w:r w:rsidRPr="000D5359">
              <w:rPr>
                <w:sz w:val="28"/>
                <w:szCs w:val="28"/>
              </w:rPr>
              <w:t xml:space="preserve"> ав</w:t>
            </w:r>
            <w:r>
              <w:rPr>
                <w:sz w:val="28"/>
                <w:szCs w:val="28"/>
              </w:rPr>
              <w:t>арийных домов общей площадью 597</w:t>
            </w:r>
            <w:r w:rsidRPr="000D5359">
              <w:rPr>
                <w:sz w:val="28"/>
                <w:szCs w:val="28"/>
              </w:rPr>
              <w:t xml:space="preserve"> тыс. кв. м аварийного жилищного фонда;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обеспечение возможности обучения всех обучающихся в одну смену благодаря строительству 11 общеобразовательных организаций;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обеспечение местами в детских дошкольных образовательных учреждениях всех детей в возрасте от 2 лет благодаря строительству               14 дошкольных учреждений;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не менее </w:t>
            </w:r>
            <w:r w:rsidRPr="005E0921">
              <w:rPr>
                <w:sz w:val="28"/>
                <w:szCs w:val="28"/>
              </w:rPr>
              <w:t>66</w:t>
            </w:r>
            <w:r w:rsidRPr="000D5359">
              <w:rPr>
                <w:sz w:val="28"/>
                <w:szCs w:val="28"/>
              </w:rPr>
              <w:t xml:space="preserve"> общественных              </w:t>
            </w:r>
            <w:r>
              <w:rPr>
                <w:sz w:val="28"/>
                <w:szCs w:val="28"/>
              </w:rPr>
              <w:t xml:space="preserve">пространств и </w:t>
            </w:r>
            <w:r w:rsidRPr="000D5359">
              <w:rPr>
                <w:sz w:val="28"/>
                <w:szCs w:val="28"/>
              </w:rPr>
              <w:t>территорий;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1840 новых рабочих мест.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7" w:name="_Hlk149384418"/>
            <w:r w:rsidRPr="000D5359">
              <w:rPr>
                <w:sz w:val="28"/>
                <w:szCs w:val="28"/>
              </w:rPr>
              <w:t>8. Волгоград – международный туристический центр</w:t>
            </w:r>
            <w:bookmarkEnd w:id="7"/>
            <w:r w:rsidRPr="000D5359">
              <w:rPr>
                <w:sz w:val="28"/>
                <w:szCs w:val="28"/>
              </w:rPr>
              <w:t xml:space="preserve">: 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увеличение туристического потока до                            3,5 млн человек в год;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туристической зоны на островной системе Голодный – Сарпинский;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создание условий для развития всех видов </w:t>
            </w:r>
            <w:r>
              <w:rPr>
                <w:sz w:val="28"/>
                <w:szCs w:val="28"/>
              </w:rPr>
              <w:t xml:space="preserve">    </w:t>
            </w:r>
            <w:r w:rsidRPr="000D5359">
              <w:rPr>
                <w:sz w:val="28"/>
                <w:szCs w:val="28"/>
              </w:rPr>
              <w:t>туризма – экологического, круизного, событийного, гастрономического, медицинского;</w:t>
            </w:r>
          </w:p>
          <w:p w:rsidR="00EB0C30" w:rsidRPr="000D5359" w:rsidRDefault="00EB0C30" w:rsidP="00EB0C30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5090 новых рабочих мест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EB0C30" w:rsidRDefault="00EB0C30" w:rsidP="00EB0C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2: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подразделе 2.1: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1.2.1.1. Абзац сорок шестой признать утратившим силу.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1.2.1.2. Абзацы сорок седьмой, сорок восьмой изложить в следующей редакции: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«планового обновления производственных фондов; создания новых производств по выпуску компонентов для литий-ионных аккумуляторов        (АО «КАУСТИК»);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металлургического производства – путем развития производства многопрядных канатов (ф8-60мм) и канатов закрытой конструкции (филиал «Волгоградский» АО «Северсталь канаты»);».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1E258C">
        <w:rPr>
          <w:sz w:val="28"/>
          <w:szCs w:val="28"/>
        </w:rPr>
        <w:t>3</w:t>
      </w:r>
      <w:r>
        <w:rPr>
          <w:sz w:val="28"/>
          <w:szCs w:val="28"/>
        </w:rPr>
        <w:t>. Абзац шестьдесят седьмой изложить в следующей редакции: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6A9B">
        <w:rPr>
          <w:sz w:val="28"/>
          <w:szCs w:val="28"/>
        </w:rPr>
        <w:t xml:space="preserve">Реализация указанных проектов позволит обеспечить переход к инвестиционно-инновационной </w:t>
      </w:r>
      <w:r>
        <w:rPr>
          <w:sz w:val="28"/>
          <w:szCs w:val="28"/>
        </w:rPr>
        <w:t>модели производств, привлечь 360</w:t>
      </w:r>
      <w:r w:rsidRPr="007D6A9B">
        <w:rPr>
          <w:sz w:val="28"/>
          <w:szCs w:val="28"/>
        </w:rPr>
        <w:t xml:space="preserve"> млрд рублей инвестиций в осно</w:t>
      </w:r>
      <w:r>
        <w:rPr>
          <w:sz w:val="28"/>
          <w:szCs w:val="28"/>
        </w:rPr>
        <w:t>вной капитал, создать более 1680</w:t>
      </w:r>
      <w:r w:rsidRPr="007D6A9B">
        <w:rPr>
          <w:sz w:val="28"/>
          <w:szCs w:val="28"/>
        </w:rPr>
        <w:t xml:space="preserve"> новых рабочих мест, обеспечить технологический суверенитет, активное импортозамещение и повышение доходов населения, улучшение качества услуг и внешнего облика элементов потребительского рынка</w:t>
      </w:r>
      <w:r>
        <w:rPr>
          <w:sz w:val="28"/>
          <w:szCs w:val="28"/>
        </w:rPr>
        <w:t>.».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подразделе 2.2: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1.2.2.1. </w:t>
      </w:r>
      <w:r>
        <w:rPr>
          <w:rFonts w:eastAsiaTheme="minorHAnsi"/>
          <w:sz w:val="28"/>
          <w:szCs w:val="28"/>
          <w:lang w:eastAsia="en-US"/>
        </w:rPr>
        <w:t>Абзац третий</w:t>
      </w:r>
      <w:r w:rsidRPr="000D5359">
        <w:rPr>
          <w:rFonts w:eastAsiaTheme="minorHAnsi"/>
          <w:sz w:val="28"/>
          <w:szCs w:val="28"/>
          <w:lang w:eastAsia="en-US"/>
        </w:rPr>
        <w:t xml:space="preserve"> подпункта 3.1 пункта 3 изложить в следующей редакции: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«реконструкции объекта «Линия скоростного трамвая г. Волгограда в границах улицы Землянского – площадь Дзержинского» и продления трамвайной линии от ООТ «Обувная фабрика» до ТРЦ «Акварель».».</w:t>
      </w:r>
    </w:p>
    <w:p w:rsidR="00EB0C30" w:rsidRDefault="00EB0C30" w:rsidP="00EB0C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1.2.2.2. Абзац </w:t>
      </w:r>
      <w:r w:rsidR="007F211E" w:rsidRPr="001C7D36">
        <w:rPr>
          <w:rFonts w:eastAsiaTheme="minorHAnsi"/>
          <w:sz w:val="28"/>
          <w:szCs w:val="28"/>
          <w:lang w:eastAsia="en-US"/>
        </w:rPr>
        <w:t xml:space="preserve">пятьдесят седьмой </w:t>
      </w:r>
      <w:r w:rsidRPr="001C7D36">
        <w:rPr>
          <w:rFonts w:eastAsiaTheme="minorHAnsi"/>
          <w:sz w:val="28"/>
          <w:szCs w:val="28"/>
          <w:lang w:eastAsia="en-US"/>
        </w:rPr>
        <w:t xml:space="preserve">изложить </w:t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EB0C30" w:rsidRPr="000D5359" w:rsidRDefault="00EB0C30" w:rsidP="00EB0C3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D5359">
        <w:rPr>
          <w:sz w:val="28"/>
          <w:szCs w:val="28"/>
        </w:rPr>
        <w:t>Реализация указанны</w:t>
      </w:r>
      <w:r>
        <w:rPr>
          <w:sz w:val="28"/>
          <w:szCs w:val="28"/>
        </w:rPr>
        <w:t>х проектов позволит создать 5780</w:t>
      </w:r>
      <w:r w:rsidRPr="000D5359">
        <w:rPr>
          <w:sz w:val="28"/>
          <w:szCs w:val="28"/>
        </w:rPr>
        <w:t xml:space="preserve"> новых рабочих мест, привлечь 2</w:t>
      </w:r>
      <w:r>
        <w:rPr>
          <w:sz w:val="28"/>
          <w:szCs w:val="28"/>
        </w:rPr>
        <w:t>83,6</w:t>
      </w:r>
      <w:r w:rsidRPr="000D5359">
        <w:rPr>
          <w:sz w:val="28"/>
          <w:szCs w:val="28"/>
        </w:rPr>
        <w:t xml:space="preserve"> млрд рублей инвестиций в основной капитал, полностью обновить общественный транспорт, повысить комфортность передвижения населения, обеспечить жителей </w:t>
      </w:r>
      <w:r w:rsidRPr="000D5359">
        <w:rPr>
          <w:rFonts w:eastAsiaTheme="minorHAnsi"/>
          <w:sz w:val="28"/>
          <w:szCs w:val="28"/>
          <w:lang w:eastAsia="en-US"/>
        </w:rPr>
        <w:t xml:space="preserve">Волгоградско-Волжской </w:t>
      </w:r>
      <w:r w:rsidRPr="000D5359">
        <w:rPr>
          <w:sz w:val="28"/>
          <w:szCs w:val="28"/>
        </w:rPr>
        <w:t>агломерации более эффективной транспортной системой, изменить транспортную структуру города из линейной в линейно-кольцевую и тем самым сократить среднее время в пути в 2 раза, привести в нормативное состояние автомобильные дороги и значительно увеличить площадь экономически привлекательных для развития территорий, обеспечить оптимальный, безопасный, экологически чистый режим дорожной ситуации для всех участников,</w:t>
      </w:r>
      <w:r w:rsidRPr="000D5359">
        <w:t xml:space="preserve"> </w:t>
      </w:r>
      <w:r w:rsidRPr="000D5359">
        <w:rPr>
          <w:sz w:val="28"/>
          <w:szCs w:val="28"/>
        </w:rPr>
        <w:t>а также оптимизировать существующие и привлечь дополнительные грузопотоки.</w:t>
      </w:r>
      <w:r>
        <w:rPr>
          <w:sz w:val="28"/>
          <w:szCs w:val="28"/>
        </w:rPr>
        <w:t>»</w:t>
      </w:r>
      <w:r w:rsidRPr="000D5359">
        <w:rPr>
          <w:sz w:val="28"/>
          <w:szCs w:val="28"/>
        </w:rPr>
        <w:t>.</w:t>
      </w:r>
    </w:p>
    <w:p w:rsidR="00EB0C30" w:rsidRDefault="00EB0C30" w:rsidP="002D1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1.2.3. В подразделе 2.3:</w:t>
      </w:r>
    </w:p>
    <w:p w:rsidR="00EB0C30" w:rsidRDefault="00EB0C30" w:rsidP="002D1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 Абзац шестнадцатый признать утратившим силу.</w:t>
      </w:r>
    </w:p>
    <w:p w:rsidR="00EB0C30" w:rsidRDefault="00EB0C30" w:rsidP="002D1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1.2.3.2. Абзац двадцать второй изложить в следующей редакции: 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 xml:space="preserve">Реализация указанных проектов позволит увеличить долю инноваций и научных разработок в структуре экономики Волгограда в 1,5 раза, увеличить численность работающих в IT-отрасли в 2 раза, создать новые возможности цифровых решений и навыков для населения, обеспечить развитие электронных услуг и интернет-технологий, создать 2230 новых рабочих мест, привлечь </w:t>
      </w:r>
      <w:r>
        <w:rPr>
          <w:sz w:val="28"/>
          <w:szCs w:val="28"/>
        </w:rPr>
        <w:t xml:space="preserve">      22,6</w:t>
      </w:r>
      <w:r w:rsidRPr="000D5359">
        <w:rPr>
          <w:sz w:val="28"/>
          <w:szCs w:val="28"/>
        </w:rPr>
        <w:t xml:space="preserve"> млрд рублей инвестиций в основной капитал.</w:t>
      </w:r>
      <w:r>
        <w:rPr>
          <w:sz w:val="28"/>
          <w:szCs w:val="28"/>
        </w:rPr>
        <w:t>»</w:t>
      </w:r>
      <w:r w:rsidRPr="000D5359">
        <w:rPr>
          <w:sz w:val="28"/>
          <w:szCs w:val="28"/>
        </w:rPr>
        <w:t>.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286A9E">
        <w:rPr>
          <w:sz w:val="28"/>
          <w:szCs w:val="28"/>
        </w:rPr>
        <w:t xml:space="preserve">Абзац </w:t>
      </w:r>
      <w:r w:rsidR="00850C1B" w:rsidRPr="00AD2A28">
        <w:rPr>
          <w:sz w:val="28"/>
          <w:szCs w:val="28"/>
        </w:rPr>
        <w:t xml:space="preserve">двадцать седьмой </w:t>
      </w:r>
      <w:r>
        <w:rPr>
          <w:sz w:val="28"/>
          <w:szCs w:val="28"/>
        </w:rPr>
        <w:t>подраздел</w:t>
      </w:r>
      <w:r w:rsidR="00286A9E">
        <w:rPr>
          <w:sz w:val="28"/>
          <w:szCs w:val="28"/>
        </w:rPr>
        <w:t>а</w:t>
      </w:r>
      <w:r w:rsidR="00F35C24">
        <w:rPr>
          <w:sz w:val="28"/>
          <w:szCs w:val="28"/>
        </w:rPr>
        <w:t xml:space="preserve"> 2.4 </w:t>
      </w:r>
      <w:r>
        <w:rPr>
          <w:sz w:val="28"/>
          <w:szCs w:val="28"/>
        </w:rPr>
        <w:t xml:space="preserve">изложить в следующей редакции: 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Реализация указанных проектов позволит сформировать консорциум вузов для проведения научных исследований, создать научную базу в целях подготовки квалифицированных кадров для промышленных предприятий Волгограда, условия и мотивацию для подготовки специалистов для экономики Волгограда, повысить уровень читательской и математической грамотности школьников, систематизировать работу по развитию талантов, создать не менее 400 новых рабочих мест, привлечь 4</w:t>
      </w:r>
      <w:r>
        <w:rPr>
          <w:sz w:val="28"/>
          <w:szCs w:val="28"/>
        </w:rPr>
        <w:t>8,7</w:t>
      </w:r>
      <w:r w:rsidRPr="000D5359">
        <w:rPr>
          <w:sz w:val="28"/>
          <w:szCs w:val="28"/>
        </w:rPr>
        <w:t xml:space="preserve"> млрд рублей инвестиций в основной капитал.</w:t>
      </w:r>
      <w:r>
        <w:rPr>
          <w:sz w:val="28"/>
          <w:szCs w:val="28"/>
        </w:rPr>
        <w:t>».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 В подразделе 2.6: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1.2.5.1. Абзац девятый изложить в следующей редакции: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«строительство 29</w:t>
      </w:r>
      <w:r w:rsidRPr="000D5359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0D5359">
        <w:rPr>
          <w:sz w:val="28"/>
          <w:szCs w:val="28"/>
        </w:rPr>
        <w:t xml:space="preserve"> здравоохранения (новых поликлиник в </w:t>
      </w:r>
      <w:r>
        <w:rPr>
          <w:sz w:val="28"/>
          <w:szCs w:val="28"/>
        </w:rPr>
        <w:t xml:space="preserve">           </w:t>
      </w:r>
      <w:r w:rsidRPr="00D450B6">
        <w:rPr>
          <w:sz w:val="28"/>
          <w:szCs w:val="28"/>
        </w:rPr>
        <w:t xml:space="preserve">ЖК </w:t>
      </w: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Комарово</w:t>
      </w:r>
      <w:r>
        <w:rPr>
          <w:sz w:val="28"/>
          <w:szCs w:val="28"/>
        </w:rPr>
        <w:t>»</w:t>
      </w:r>
      <w:r w:rsidRPr="000D5359">
        <w:rPr>
          <w:sz w:val="28"/>
          <w:szCs w:val="28"/>
        </w:rPr>
        <w:t xml:space="preserve"> и </w:t>
      </w:r>
      <w:r w:rsidRPr="00D450B6">
        <w:rPr>
          <w:sz w:val="28"/>
          <w:szCs w:val="28"/>
        </w:rPr>
        <w:t>ЖК</w:t>
      </w:r>
      <w:r w:rsidRPr="000D535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Родниковая долина</w:t>
      </w:r>
      <w:r>
        <w:rPr>
          <w:sz w:val="28"/>
          <w:szCs w:val="28"/>
        </w:rPr>
        <w:t>»</w:t>
      </w:r>
      <w:r w:rsidRPr="000D5359">
        <w:rPr>
          <w:sz w:val="28"/>
          <w:szCs w:val="28"/>
        </w:rPr>
        <w:t xml:space="preserve">, новой областной детской клинической больницы, </w:t>
      </w:r>
      <w:r>
        <w:rPr>
          <w:sz w:val="28"/>
          <w:szCs w:val="28"/>
        </w:rPr>
        <w:t>перинатального центра ГУЗ «Городская к</w:t>
      </w:r>
      <w:r w:rsidRPr="000D5359">
        <w:rPr>
          <w:sz w:val="28"/>
          <w:szCs w:val="28"/>
        </w:rPr>
        <w:t>линическая больница скорой медицинской помощи № 25</w:t>
      </w:r>
      <w:r>
        <w:rPr>
          <w:sz w:val="28"/>
          <w:szCs w:val="28"/>
        </w:rPr>
        <w:t>»</w:t>
      </w:r>
      <w:r w:rsidRPr="000D5359">
        <w:rPr>
          <w:sz w:val="28"/>
          <w:szCs w:val="28"/>
        </w:rPr>
        <w:t xml:space="preserve">, </w:t>
      </w:r>
      <w:r>
        <w:rPr>
          <w:sz w:val="28"/>
          <w:szCs w:val="28"/>
        </w:rPr>
        <w:t>лечебно-консультационного Центра по борьбе с туберкулезом</w:t>
      </w:r>
      <w:r w:rsidRPr="000D5359">
        <w:rPr>
          <w:sz w:val="28"/>
          <w:szCs w:val="28"/>
        </w:rPr>
        <w:t>);</w:t>
      </w:r>
      <w:r>
        <w:rPr>
          <w:sz w:val="28"/>
          <w:szCs w:val="28"/>
        </w:rPr>
        <w:t>».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1.2.5.2. Абзац двенадцатый изложить в следующей редакции: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Реализация указанных проектов позволит обеспечить население современными клиниками и гарантированным перечнем качественных медицинских услуг – от профильной диагностики до сложных операций и реабилитации, создать предпосылки для перевода учреждений здравоохранения на новый технологический уровень, предупреждать, своевременно диагностировать заболевания, оказывать квалифицированную медицинскую помощь, что в итоге увеличит продолжительность жизни и активный возраст населения Волгограда, а также позволит</w:t>
      </w:r>
      <w:r w:rsidRPr="000D5359">
        <w:t xml:space="preserve"> </w:t>
      </w:r>
      <w:r>
        <w:rPr>
          <w:sz w:val="28"/>
          <w:szCs w:val="28"/>
        </w:rPr>
        <w:t>привлечь 105,4</w:t>
      </w:r>
      <w:r w:rsidRPr="000D5359">
        <w:rPr>
          <w:sz w:val="28"/>
          <w:szCs w:val="28"/>
        </w:rPr>
        <w:t xml:space="preserve"> млрд рублей инвестиций </w:t>
      </w:r>
      <w:r>
        <w:rPr>
          <w:sz w:val="28"/>
          <w:szCs w:val="28"/>
        </w:rPr>
        <w:t>в основной капитал, создать 2640</w:t>
      </w:r>
      <w:r w:rsidRPr="000D5359">
        <w:rPr>
          <w:sz w:val="28"/>
          <w:szCs w:val="28"/>
        </w:rPr>
        <w:t xml:space="preserve"> новых рабочих мест.</w:t>
      </w:r>
      <w:r>
        <w:rPr>
          <w:sz w:val="28"/>
          <w:szCs w:val="28"/>
        </w:rPr>
        <w:t>».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1.2.6. В подразделе 2.7: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1.2.6.1. Абзац третий подраздела 2.7.3 изложить в следующей редакции: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«создание 142 объе</w:t>
      </w:r>
      <w:r w:rsidR="00C25835">
        <w:rPr>
          <w:sz w:val="28"/>
          <w:szCs w:val="28"/>
        </w:rPr>
        <w:t>ктов озеленения во всех районах</w:t>
      </w:r>
      <w:r>
        <w:rPr>
          <w:sz w:val="28"/>
          <w:szCs w:val="28"/>
        </w:rPr>
        <w:t xml:space="preserve"> </w:t>
      </w:r>
      <w:r w:rsidR="00BC6F20" w:rsidRPr="00AD2A28">
        <w:rPr>
          <w:sz w:val="28"/>
          <w:szCs w:val="28"/>
        </w:rPr>
        <w:t>Волгограда</w:t>
      </w:r>
      <w:r w:rsidR="00BC6F20">
        <w:rPr>
          <w:sz w:val="28"/>
          <w:szCs w:val="28"/>
        </w:rPr>
        <w:t xml:space="preserve"> </w:t>
      </w:r>
      <w:r>
        <w:rPr>
          <w:sz w:val="28"/>
          <w:szCs w:val="28"/>
        </w:rPr>
        <w:t>с высадкой более 320 тыс. зеленых насаждений;».</w:t>
      </w:r>
    </w:p>
    <w:p w:rsidR="00AD2A28" w:rsidRDefault="00AD2A28" w:rsidP="002D19EA">
      <w:pPr>
        <w:ind w:firstLine="709"/>
        <w:jc w:val="both"/>
        <w:rPr>
          <w:sz w:val="28"/>
          <w:szCs w:val="28"/>
        </w:rPr>
      </w:pPr>
    </w:p>
    <w:p w:rsidR="00AD2A28" w:rsidRDefault="00AD2A28" w:rsidP="002D19EA">
      <w:pPr>
        <w:ind w:firstLine="709"/>
        <w:jc w:val="both"/>
        <w:rPr>
          <w:sz w:val="28"/>
          <w:szCs w:val="28"/>
        </w:rPr>
      </w:pPr>
    </w:p>
    <w:p w:rsidR="00AD2A28" w:rsidRDefault="00AD2A28" w:rsidP="002D19EA">
      <w:pPr>
        <w:ind w:firstLine="709"/>
        <w:jc w:val="both"/>
        <w:rPr>
          <w:sz w:val="28"/>
          <w:szCs w:val="28"/>
        </w:rPr>
      </w:pPr>
    </w:p>
    <w:p w:rsidR="00AD2A28" w:rsidRDefault="00AD2A28" w:rsidP="002D19EA">
      <w:pPr>
        <w:ind w:firstLine="709"/>
        <w:jc w:val="both"/>
        <w:rPr>
          <w:sz w:val="28"/>
          <w:szCs w:val="28"/>
        </w:rPr>
      </w:pPr>
    </w:p>
    <w:p w:rsidR="00AD2A28" w:rsidRDefault="00AD2A28" w:rsidP="002D19EA">
      <w:pPr>
        <w:ind w:firstLine="709"/>
        <w:jc w:val="both"/>
        <w:rPr>
          <w:sz w:val="28"/>
          <w:szCs w:val="28"/>
        </w:rPr>
      </w:pP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1.2.6.2. В подразделе 2.7.4: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восьмой пункта 1 изложить в следующей редакции: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общем объеме планируется строительство 5,6 млн кв. м нового жилья.»;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третий подпункта 4.2 пункта 4 </w:t>
      </w:r>
      <w:r w:rsidR="008B65AE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«создание 142 объе</w:t>
      </w:r>
      <w:r w:rsidR="008B65AE">
        <w:rPr>
          <w:sz w:val="28"/>
          <w:szCs w:val="28"/>
        </w:rPr>
        <w:t>ктов озеленения во всех районах</w:t>
      </w:r>
      <w:r>
        <w:rPr>
          <w:sz w:val="28"/>
          <w:szCs w:val="28"/>
        </w:rPr>
        <w:t xml:space="preserve"> </w:t>
      </w:r>
      <w:r w:rsidR="00BC6F20" w:rsidRPr="00D60F36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>с высадкой более 320 тыс. зеленых насаждений;»;</w:t>
      </w:r>
    </w:p>
    <w:p w:rsidR="00EB0C30" w:rsidRPr="00D60F36" w:rsidRDefault="00110DF5" w:rsidP="002D19EA">
      <w:pPr>
        <w:ind w:firstLine="709"/>
        <w:jc w:val="both"/>
        <w:rPr>
          <w:sz w:val="28"/>
          <w:szCs w:val="28"/>
        </w:rPr>
      </w:pPr>
      <w:r w:rsidRPr="00D60F36">
        <w:rPr>
          <w:sz w:val="28"/>
          <w:szCs w:val="28"/>
        </w:rPr>
        <w:t>3</w:t>
      </w:r>
      <w:r w:rsidR="00F35C24" w:rsidRPr="00D60F36">
        <w:rPr>
          <w:sz w:val="28"/>
          <w:szCs w:val="28"/>
        </w:rPr>
        <w:t xml:space="preserve">) </w:t>
      </w:r>
      <w:r w:rsidR="00EB0C30" w:rsidRPr="00D60F36">
        <w:rPr>
          <w:sz w:val="28"/>
          <w:szCs w:val="28"/>
        </w:rPr>
        <w:t xml:space="preserve">абзац </w:t>
      </w:r>
      <w:r w:rsidRPr="00D60F36">
        <w:rPr>
          <w:sz w:val="28"/>
          <w:szCs w:val="28"/>
        </w:rPr>
        <w:t xml:space="preserve">семьдесят четвертый </w:t>
      </w:r>
      <w:r w:rsidR="00EB0C30" w:rsidRPr="00D60F36">
        <w:rPr>
          <w:sz w:val="28"/>
          <w:szCs w:val="28"/>
        </w:rPr>
        <w:t>изложить в следующей редакции:</w:t>
      </w:r>
    </w:p>
    <w:p w:rsidR="00EB0C30" w:rsidRDefault="00EB0C30" w:rsidP="002D19E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B210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построить 5,6</w:t>
      </w:r>
      <w:r w:rsidRPr="000D5359">
        <w:rPr>
          <w:rFonts w:ascii="Times New Roman" w:hAnsi="Times New Roman"/>
          <w:sz w:val="28"/>
          <w:szCs w:val="28"/>
        </w:rPr>
        <w:t xml:space="preserve"> млн кв. м нового комфортабельного жилья;</w:t>
      </w:r>
      <w:r>
        <w:rPr>
          <w:rFonts w:ascii="Times New Roman" w:hAnsi="Times New Roman"/>
          <w:sz w:val="28"/>
          <w:szCs w:val="28"/>
        </w:rPr>
        <w:t>»;</w:t>
      </w:r>
    </w:p>
    <w:p w:rsidR="00EB0C30" w:rsidRDefault="00110DF5" w:rsidP="002D19E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60F36">
        <w:rPr>
          <w:rFonts w:ascii="Times New Roman" w:hAnsi="Times New Roman"/>
          <w:sz w:val="28"/>
          <w:szCs w:val="28"/>
        </w:rPr>
        <w:t>4</w:t>
      </w:r>
      <w:r w:rsidR="00EB0C30" w:rsidRPr="00D60F36">
        <w:rPr>
          <w:rFonts w:ascii="Times New Roman" w:hAnsi="Times New Roman"/>
          <w:sz w:val="28"/>
          <w:szCs w:val="28"/>
        </w:rPr>
        <w:t>)</w:t>
      </w:r>
      <w:r w:rsidR="00EB0C30">
        <w:rPr>
          <w:rFonts w:ascii="Times New Roman" w:hAnsi="Times New Roman"/>
          <w:sz w:val="28"/>
          <w:szCs w:val="28"/>
        </w:rPr>
        <w:t xml:space="preserve"> абзац </w:t>
      </w:r>
      <w:r w:rsidRPr="00D60F36">
        <w:rPr>
          <w:rFonts w:ascii="Times New Roman" w:hAnsi="Times New Roman"/>
          <w:sz w:val="28"/>
          <w:szCs w:val="28"/>
        </w:rPr>
        <w:t xml:space="preserve">семьдесят седьмой </w:t>
      </w:r>
      <w:r w:rsidR="00EB0C3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B0C30" w:rsidRDefault="00EB0C30" w:rsidP="002D19E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D5359">
        <w:rPr>
          <w:rFonts w:ascii="Times New Roman" w:hAnsi="Times New Roman"/>
          <w:sz w:val="28"/>
          <w:szCs w:val="28"/>
        </w:rPr>
        <w:t>благоу</w:t>
      </w:r>
      <w:r>
        <w:rPr>
          <w:rFonts w:ascii="Times New Roman" w:hAnsi="Times New Roman"/>
          <w:sz w:val="28"/>
          <w:szCs w:val="28"/>
        </w:rPr>
        <w:t>строить не менее 66</w:t>
      </w:r>
      <w:r w:rsidRPr="000D5359">
        <w:rPr>
          <w:rFonts w:ascii="Times New Roman" w:hAnsi="Times New Roman"/>
          <w:sz w:val="28"/>
          <w:szCs w:val="28"/>
        </w:rPr>
        <w:t xml:space="preserve"> общественных пространств и 430 дворовых территорий, что составляет 100% дворов с ненормативным техническим состоянием;</w:t>
      </w:r>
      <w:r>
        <w:rPr>
          <w:rFonts w:ascii="Times New Roman" w:hAnsi="Times New Roman"/>
          <w:sz w:val="28"/>
          <w:szCs w:val="28"/>
        </w:rPr>
        <w:t>».</w:t>
      </w:r>
    </w:p>
    <w:p w:rsidR="00EB0C30" w:rsidRDefault="00EB0C30" w:rsidP="002D19E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Абзац первый</w:t>
      </w:r>
      <w:r w:rsidRPr="000E1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 3 изложить в следующей редакции:</w:t>
      </w:r>
    </w:p>
    <w:p w:rsidR="00EB0C30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Общий объем потребности для финансирования мероприятий Прогр</w:t>
      </w:r>
      <w:r>
        <w:rPr>
          <w:sz w:val="28"/>
          <w:szCs w:val="28"/>
        </w:rPr>
        <w:t>аммы прогнозируется в объеме 1,55</w:t>
      </w:r>
      <w:r w:rsidRPr="000D5359">
        <w:rPr>
          <w:sz w:val="28"/>
          <w:szCs w:val="28"/>
        </w:rPr>
        <w:t xml:space="preserve"> трлн рублей, из которых </w:t>
      </w:r>
      <w:r w:rsidR="002D19EA">
        <w:rPr>
          <w:sz w:val="28"/>
          <w:szCs w:val="28"/>
        </w:rPr>
        <w:t xml:space="preserve">              </w:t>
      </w:r>
      <w:r w:rsidRPr="000D5359">
        <w:rPr>
          <w:sz w:val="28"/>
          <w:szCs w:val="28"/>
        </w:rPr>
        <w:t>5</w:t>
      </w:r>
      <w:r>
        <w:rPr>
          <w:sz w:val="28"/>
          <w:szCs w:val="28"/>
        </w:rPr>
        <w:t>3,6</w:t>
      </w:r>
      <w:r w:rsidRPr="000D5359">
        <w:rPr>
          <w:sz w:val="28"/>
          <w:szCs w:val="28"/>
        </w:rPr>
        <w:t>% – внебюджетные источники (собственные средства промышленных предприятий, планирующих реализовывать инвестиционные проекты, средства частных инвесторов в сфере строительства транспортно-логистических центров, жилых комплексов, спортивных и туристических объектов).</w:t>
      </w:r>
      <w:r>
        <w:rPr>
          <w:sz w:val="28"/>
          <w:szCs w:val="28"/>
        </w:rPr>
        <w:t>»</w:t>
      </w:r>
      <w:r w:rsidRPr="000D5359">
        <w:rPr>
          <w:sz w:val="28"/>
          <w:szCs w:val="28"/>
        </w:rPr>
        <w:t>.</w:t>
      </w:r>
    </w:p>
    <w:p w:rsidR="00EB0C30" w:rsidRPr="00F97902" w:rsidRDefault="00EB0C30" w:rsidP="002D1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97902">
        <w:rPr>
          <w:sz w:val="28"/>
          <w:szCs w:val="28"/>
        </w:rPr>
        <w:t>Абзацы седьмой – одиннадцатый</w:t>
      </w:r>
      <w:r>
        <w:rPr>
          <w:sz w:val="28"/>
          <w:szCs w:val="28"/>
        </w:rPr>
        <w:t xml:space="preserve"> раздела 4</w:t>
      </w:r>
      <w:r w:rsidRPr="00F97902">
        <w:rPr>
          <w:sz w:val="28"/>
          <w:szCs w:val="28"/>
        </w:rPr>
        <w:t xml:space="preserve"> изложить в следующей редакции:</w:t>
      </w:r>
    </w:p>
    <w:p w:rsidR="00EB0C30" w:rsidRPr="00F97902" w:rsidRDefault="00EB0C30" w:rsidP="002D19E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97902">
        <w:rPr>
          <w:sz w:val="28"/>
          <w:szCs w:val="28"/>
        </w:rPr>
        <w:t>создание не менее 20,8 тыс. новых рабочих мест;</w:t>
      </w:r>
    </w:p>
    <w:p w:rsidR="00EB0C30" w:rsidRPr="00F97902" w:rsidRDefault="00EB0C30" w:rsidP="002D19E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97902">
        <w:rPr>
          <w:sz w:val="28"/>
          <w:szCs w:val="28"/>
        </w:rPr>
        <w:t>увеличение валового регионального продукта на 1,24 трлн рублей;</w:t>
      </w:r>
    </w:p>
    <w:p w:rsidR="00EB0C30" w:rsidRPr="00F97902" w:rsidRDefault="00EB0C30" w:rsidP="002D19E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97902">
        <w:rPr>
          <w:sz w:val="28"/>
          <w:szCs w:val="28"/>
        </w:rPr>
        <w:t>увеличение объема инвестиций в основной капитал на 1,5</w:t>
      </w:r>
      <w:r>
        <w:rPr>
          <w:sz w:val="28"/>
          <w:szCs w:val="28"/>
        </w:rPr>
        <w:t>5</w:t>
      </w:r>
      <w:r w:rsidRPr="00F97902">
        <w:rPr>
          <w:sz w:val="28"/>
          <w:szCs w:val="28"/>
        </w:rPr>
        <w:t xml:space="preserve"> трлн рублей;</w:t>
      </w:r>
    </w:p>
    <w:p w:rsidR="00EB0C30" w:rsidRPr="00F97902" w:rsidRDefault="00EB0C30" w:rsidP="002D19E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97902">
        <w:rPr>
          <w:sz w:val="28"/>
          <w:szCs w:val="28"/>
        </w:rPr>
        <w:t>строительство не менее 5,6 млн кв. м нового комфортабельного жилья;</w:t>
      </w:r>
    </w:p>
    <w:p w:rsidR="00EB0C30" w:rsidRPr="00F97902" w:rsidRDefault="00EB0C30" w:rsidP="002D19EA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F97902">
        <w:rPr>
          <w:sz w:val="28"/>
          <w:szCs w:val="28"/>
        </w:rPr>
        <w:t>увеличение туристического потока до 3,5 млн человек.</w:t>
      </w:r>
      <w:r>
        <w:rPr>
          <w:sz w:val="28"/>
          <w:szCs w:val="28"/>
        </w:rPr>
        <w:t>»</w:t>
      </w:r>
      <w:r w:rsidRPr="00F97902">
        <w:rPr>
          <w:sz w:val="28"/>
          <w:szCs w:val="28"/>
        </w:rPr>
        <w:t>.</w:t>
      </w:r>
    </w:p>
    <w:p w:rsidR="00EB0C30" w:rsidRPr="000D5359" w:rsidRDefault="00EB0C30" w:rsidP="002D19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7902">
        <w:rPr>
          <w:rFonts w:ascii="Times New Roman" w:hAnsi="Times New Roman" w:cs="Times New Roman"/>
          <w:b w:val="0"/>
          <w:sz w:val="28"/>
          <w:szCs w:val="28"/>
        </w:rPr>
        <w:t>1.5. Приложения 1, 2 изложить в редакции согласно приложениям 1, 2 к</w:t>
      </w:r>
      <w:r w:rsidRPr="000D5359">
        <w:rPr>
          <w:rFonts w:ascii="Times New Roman" w:hAnsi="Times New Roman" w:cs="Times New Roman"/>
          <w:b w:val="0"/>
          <w:sz w:val="28"/>
          <w:szCs w:val="28"/>
        </w:rPr>
        <w:t xml:space="preserve"> настоящему решению.</w:t>
      </w:r>
    </w:p>
    <w:p w:rsidR="00EB0C30" w:rsidRPr="000D5359" w:rsidRDefault="00EB0C30" w:rsidP="002D1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B0C30" w:rsidRPr="00964AA3" w:rsidRDefault="00EB0C30" w:rsidP="00EB0C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0C30" w:rsidRPr="00964AA3" w:rsidRDefault="00EB0C30" w:rsidP="00EB0C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0C30" w:rsidRPr="00964AA3" w:rsidRDefault="00EB0C30" w:rsidP="00EB0C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59"/>
      </w:tblGrid>
      <w:tr w:rsidR="00EB0C30" w:rsidRPr="00964AA3" w:rsidTr="00442BE4">
        <w:tc>
          <w:tcPr>
            <w:tcW w:w="5495" w:type="dxa"/>
          </w:tcPr>
          <w:p w:rsidR="00EB0C30" w:rsidRPr="00964AA3" w:rsidRDefault="00EB0C30" w:rsidP="00EB0C3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Председатель </w:t>
            </w:r>
          </w:p>
          <w:p w:rsidR="00EB0C30" w:rsidRPr="00964AA3" w:rsidRDefault="00EB0C30" w:rsidP="00EB0C3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EB0C30" w:rsidRPr="00964AA3" w:rsidRDefault="00EB0C30" w:rsidP="00EB0C3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B0C30" w:rsidRPr="00964AA3" w:rsidRDefault="00EB0C30" w:rsidP="00EB0C3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59" w:type="dxa"/>
          </w:tcPr>
          <w:p w:rsidR="00EB0C30" w:rsidRPr="00964AA3" w:rsidRDefault="00EB0C30" w:rsidP="00EB0C30">
            <w:pPr>
              <w:tabs>
                <w:tab w:val="left" w:pos="9639"/>
              </w:tabs>
              <w:ind w:left="175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Глава Волгограда </w:t>
            </w:r>
          </w:p>
          <w:p w:rsidR="00EB0C30" w:rsidRPr="00964AA3" w:rsidRDefault="00EB0C30" w:rsidP="00EB0C3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B0C30" w:rsidRPr="00964AA3" w:rsidRDefault="00EB0C30" w:rsidP="00EB0C3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B0C30" w:rsidRPr="00964AA3" w:rsidRDefault="00EB0C30" w:rsidP="00EB0C30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>В.В.Марченко</w:t>
            </w:r>
          </w:p>
        </w:tc>
      </w:tr>
    </w:tbl>
    <w:p w:rsidR="004D75D6" w:rsidRDefault="004D75D6" w:rsidP="00EB0C30">
      <w:pPr>
        <w:ind w:right="5670"/>
        <w:rPr>
          <w:sz w:val="28"/>
          <w:szCs w:val="28"/>
        </w:rPr>
      </w:pPr>
    </w:p>
    <w:p w:rsidR="005F5EAC" w:rsidRDefault="005F5EAC" w:rsidP="00EB0C30">
      <w:pPr>
        <w:tabs>
          <w:tab w:val="left" w:pos="9639"/>
        </w:tabs>
        <w:rPr>
          <w:sz w:val="28"/>
          <w:szCs w:val="28"/>
        </w:rPr>
      </w:pPr>
    </w:p>
    <w:p w:rsidR="00EB0C30" w:rsidRDefault="00EB0C30" w:rsidP="00EB0C30">
      <w:pPr>
        <w:tabs>
          <w:tab w:val="left" w:pos="9639"/>
        </w:tabs>
        <w:rPr>
          <w:sz w:val="28"/>
          <w:szCs w:val="28"/>
        </w:rPr>
      </w:pPr>
    </w:p>
    <w:p w:rsidR="00EB0C30" w:rsidRDefault="00EB0C30" w:rsidP="00EB0C30">
      <w:pPr>
        <w:tabs>
          <w:tab w:val="left" w:pos="9639"/>
        </w:tabs>
        <w:rPr>
          <w:sz w:val="28"/>
          <w:szCs w:val="28"/>
        </w:rPr>
      </w:pPr>
    </w:p>
    <w:p w:rsidR="00EB0C30" w:rsidRDefault="00EB0C30" w:rsidP="00EB0C30">
      <w:pPr>
        <w:tabs>
          <w:tab w:val="left" w:pos="9639"/>
        </w:tabs>
        <w:rPr>
          <w:sz w:val="28"/>
          <w:szCs w:val="28"/>
        </w:rPr>
      </w:pPr>
    </w:p>
    <w:p w:rsidR="00EB0C30" w:rsidRDefault="00EB0C30" w:rsidP="00EB0C30">
      <w:pPr>
        <w:tabs>
          <w:tab w:val="left" w:pos="9639"/>
        </w:tabs>
        <w:rPr>
          <w:sz w:val="28"/>
          <w:szCs w:val="28"/>
        </w:rPr>
      </w:pPr>
      <w:bookmarkStart w:id="8" w:name="_GoBack"/>
      <w:bookmarkEnd w:id="8"/>
    </w:p>
    <w:sectPr w:rsidR="00EB0C3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0C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9" w:name="_MON_1598796910"/>
  <w:bookmarkEnd w:id="9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451004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885"/>
    <w:rsid w:val="000204AB"/>
    <w:rsid w:val="00030579"/>
    <w:rsid w:val="0008531E"/>
    <w:rsid w:val="000911C3"/>
    <w:rsid w:val="000D753F"/>
    <w:rsid w:val="0010551E"/>
    <w:rsid w:val="00110DF5"/>
    <w:rsid w:val="00186D25"/>
    <w:rsid w:val="001C7D36"/>
    <w:rsid w:val="001D7F9D"/>
    <w:rsid w:val="00200F1E"/>
    <w:rsid w:val="00206A87"/>
    <w:rsid w:val="002259A5"/>
    <w:rsid w:val="002429A1"/>
    <w:rsid w:val="00286049"/>
    <w:rsid w:val="00286A9E"/>
    <w:rsid w:val="00292E16"/>
    <w:rsid w:val="002A45FA"/>
    <w:rsid w:val="002B5A3D"/>
    <w:rsid w:val="002D19EA"/>
    <w:rsid w:val="002D6367"/>
    <w:rsid w:val="002E7342"/>
    <w:rsid w:val="002E7DDC"/>
    <w:rsid w:val="0030600C"/>
    <w:rsid w:val="003414A8"/>
    <w:rsid w:val="00361F4A"/>
    <w:rsid w:val="00377744"/>
    <w:rsid w:val="00382528"/>
    <w:rsid w:val="003C0F8E"/>
    <w:rsid w:val="003C6565"/>
    <w:rsid w:val="0040530C"/>
    <w:rsid w:val="00421B61"/>
    <w:rsid w:val="00482CCD"/>
    <w:rsid w:val="004927EF"/>
    <w:rsid w:val="00492C03"/>
    <w:rsid w:val="004B0A36"/>
    <w:rsid w:val="004D75D6"/>
    <w:rsid w:val="004E1268"/>
    <w:rsid w:val="00514E4C"/>
    <w:rsid w:val="0055188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211E"/>
    <w:rsid w:val="007F5864"/>
    <w:rsid w:val="008265CB"/>
    <w:rsid w:val="00833BA1"/>
    <w:rsid w:val="0083717B"/>
    <w:rsid w:val="00850C1B"/>
    <w:rsid w:val="00857638"/>
    <w:rsid w:val="00874FCF"/>
    <w:rsid w:val="008879A2"/>
    <w:rsid w:val="008941E9"/>
    <w:rsid w:val="008A6D15"/>
    <w:rsid w:val="008A7B0F"/>
    <w:rsid w:val="008B65AE"/>
    <w:rsid w:val="008C44DA"/>
    <w:rsid w:val="008D361B"/>
    <w:rsid w:val="008D69D6"/>
    <w:rsid w:val="008E129D"/>
    <w:rsid w:val="009078A8"/>
    <w:rsid w:val="00964FF6"/>
    <w:rsid w:val="00971734"/>
    <w:rsid w:val="00A039DD"/>
    <w:rsid w:val="00A07440"/>
    <w:rsid w:val="00A25AC1"/>
    <w:rsid w:val="00AD2A28"/>
    <w:rsid w:val="00AD47C9"/>
    <w:rsid w:val="00AD4A11"/>
    <w:rsid w:val="00AE6D24"/>
    <w:rsid w:val="00B537FA"/>
    <w:rsid w:val="00B86D39"/>
    <w:rsid w:val="00BA5B6A"/>
    <w:rsid w:val="00BB75F2"/>
    <w:rsid w:val="00BC6F20"/>
    <w:rsid w:val="00C25835"/>
    <w:rsid w:val="00C43945"/>
    <w:rsid w:val="00C53FF7"/>
    <w:rsid w:val="00C7414B"/>
    <w:rsid w:val="00C85A85"/>
    <w:rsid w:val="00CD3203"/>
    <w:rsid w:val="00D000F2"/>
    <w:rsid w:val="00D0358D"/>
    <w:rsid w:val="00D60F36"/>
    <w:rsid w:val="00D65A16"/>
    <w:rsid w:val="00D952CD"/>
    <w:rsid w:val="00DA6C47"/>
    <w:rsid w:val="00DE6DE0"/>
    <w:rsid w:val="00DF664F"/>
    <w:rsid w:val="00E268E5"/>
    <w:rsid w:val="00E36976"/>
    <w:rsid w:val="00E611EB"/>
    <w:rsid w:val="00E625C9"/>
    <w:rsid w:val="00E67884"/>
    <w:rsid w:val="00E75B93"/>
    <w:rsid w:val="00E81179"/>
    <w:rsid w:val="00E8625D"/>
    <w:rsid w:val="00EB0C30"/>
    <w:rsid w:val="00ED6610"/>
    <w:rsid w:val="00EE3713"/>
    <w:rsid w:val="00EF41A2"/>
    <w:rsid w:val="00F2021D"/>
    <w:rsid w:val="00F2400C"/>
    <w:rsid w:val="00F35C24"/>
    <w:rsid w:val="00F72BE1"/>
    <w:rsid w:val="00FA1DC8"/>
    <w:rsid w:val="00FB210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docId w15:val="{7392B766-F7F3-45C2-B05C-6AB926FC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0"/>
    <w:qFormat/>
    <w:rsid w:val="00EB0C30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EB0C30"/>
    <w:rPr>
      <w:rFonts w:ascii="Arial" w:eastAsia="Calibri" w:hAnsi="Arial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EB0C30"/>
    <w:pPr>
      <w:ind w:left="720"/>
      <w:contextualSpacing/>
    </w:pPr>
  </w:style>
  <w:style w:type="paragraph" w:customStyle="1" w:styleId="ConsPlusTitle">
    <w:name w:val="ConsPlusTitle"/>
    <w:rsid w:val="00EB0C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Hyperlink"/>
    <w:basedOn w:val="a0"/>
    <w:uiPriority w:val="99"/>
    <w:rsid w:val="00EB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03036&amp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F51DEF-BA66-44AA-AA8E-CE358FBD786B}"/>
</file>

<file path=customXml/itemProps2.xml><?xml version="1.0" encoding="utf-8"?>
<ds:datastoreItem xmlns:ds="http://schemas.openxmlformats.org/officeDocument/2006/customXml" ds:itemID="{9178DC48-D4D9-43AB-B347-DD615B44B62A}"/>
</file>

<file path=customXml/itemProps3.xml><?xml version="1.0" encoding="utf-8"?>
<ds:datastoreItem xmlns:ds="http://schemas.openxmlformats.org/officeDocument/2006/customXml" ds:itemID="{24A2B89C-7F7F-4BC0-88AA-148A7ADFDB14}"/>
</file>

<file path=customXml/itemProps4.xml><?xml version="1.0" encoding="utf-8"?>
<ds:datastoreItem xmlns:ds="http://schemas.openxmlformats.org/officeDocument/2006/customXml" ds:itemID="{BD0767BB-D5B5-42FD-954D-FAB7731AE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30</cp:revision>
  <cp:lastPrinted>2026-07-08T06:38:00Z</cp:lastPrinted>
  <dcterms:created xsi:type="dcterms:W3CDTF">2026-07-06T10:54:00Z</dcterms:created>
  <dcterms:modified xsi:type="dcterms:W3CDTF">2026-07-09T08:08:00Z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