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34889" w:rsidP="004B1F72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34889" w:rsidP="004B1F72">
            <w:pPr>
              <w:pStyle w:val="aa"/>
              <w:jc w:val="center"/>
            </w:pPr>
            <w:r>
              <w:t>47/784</w:t>
            </w:r>
          </w:p>
        </w:tc>
      </w:tr>
    </w:tbl>
    <w:p w:rsidR="004D75D6" w:rsidRDefault="004D75D6" w:rsidP="00564AB1">
      <w:pPr>
        <w:rPr>
          <w:sz w:val="28"/>
          <w:szCs w:val="28"/>
        </w:rPr>
      </w:pPr>
    </w:p>
    <w:p w:rsidR="00564AB1" w:rsidRPr="00564AB1" w:rsidRDefault="00564AB1" w:rsidP="00564AB1">
      <w:pPr>
        <w:ind w:right="4394"/>
        <w:jc w:val="both"/>
        <w:rPr>
          <w:sz w:val="28"/>
          <w:szCs w:val="28"/>
        </w:rPr>
      </w:pPr>
      <w:r w:rsidRPr="00564AB1">
        <w:rPr>
          <w:sz w:val="28"/>
          <w:szCs w:val="28"/>
        </w:rPr>
        <w:t>О даче согласия муниципальному унитарному предприятию «Волгоградское коммунальное хозяйство» на возмездное отчуждение муниципального недвижимого имущества</w:t>
      </w:r>
    </w:p>
    <w:p w:rsidR="003C30E6" w:rsidRPr="00564AB1" w:rsidRDefault="003C30E6" w:rsidP="003C30E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C30E6" w:rsidRPr="00564AB1" w:rsidRDefault="003C30E6" w:rsidP="003C3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4AB1">
        <w:rPr>
          <w:sz w:val="28"/>
          <w:szCs w:val="28"/>
        </w:rPr>
        <w:t xml:space="preserve">В соответствии с Гражданским </w:t>
      </w:r>
      <w:hyperlink r:id="rId9" w:history="1">
        <w:r w:rsidRPr="00564AB1">
          <w:rPr>
            <w:rStyle w:val="ae"/>
            <w:color w:val="auto"/>
            <w:sz w:val="28"/>
            <w:szCs w:val="28"/>
            <w:u w:val="none"/>
          </w:rPr>
          <w:t>кодексом</w:t>
        </w:r>
      </w:hyperlink>
      <w:r w:rsidRPr="00564AB1">
        <w:rPr>
          <w:sz w:val="28"/>
          <w:szCs w:val="28"/>
        </w:rPr>
        <w:t xml:space="preserve"> Российской Федерации, Федеральными законами от 14 ноября 2002 г. № 161-ФЗ «О государственных и муниципальных унитарных предприятиях», от 06 октября 2003 г. № 131-ФЗ «Об общих принципах организации местного самоуправления в Российской Федерации», решением Волгоградской городской Думы от 19.07.2017</w:t>
      </w:r>
      <w:r w:rsidR="00564AB1">
        <w:rPr>
          <w:sz w:val="28"/>
          <w:szCs w:val="28"/>
        </w:rPr>
        <w:t xml:space="preserve">               </w:t>
      </w:r>
      <w:r w:rsidRPr="00564AB1">
        <w:rPr>
          <w:sz w:val="28"/>
          <w:szCs w:val="28"/>
        </w:rPr>
        <w:t xml:space="preserve"> № 59/1720 «Об утверждении Порядка управления и распоряжения имуществом, находящимся в муниципальной собственности Волгограда», руководствуясь </w:t>
      </w:r>
      <w:hyperlink r:id="rId10" w:history="1">
        <w:r w:rsidRPr="00564AB1">
          <w:rPr>
            <w:rStyle w:val="ae"/>
            <w:color w:val="auto"/>
            <w:sz w:val="28"/>
            <w:szCs w:val="28"/>
            <w:u w:val="none"/>
          </w:rPr>
          <w:t>статьями</w:t>
        </w:r>
        <w:r w:rsidRPr="00564AB1">
          <w:rPr>
            <w:rStyle w:val="ae"/>
            <w:sz w:val="28"/>
            <w:szCs w:val="28"/>
            <w:u w:val="none"/>
          </w:rPr>
          <w:t xml:space="preserve"> </w:t>
        </w:r>
      </w:hyperlink>
      <w:r w:rsidRPr="00564AB1">
        <w:rPr>
          <w:sz w:val="28"/>
          <w:szCs w:val="28"/>
        </w:rPr>
        <w:t xml:space="preserve">5, </w:t>
      </w:r>
      <w:hyperlink r:id="rId11" w:history="1">
        <w:r w:rsidRPr="00564AB1">
          <w:rPr>
            <w:rStyle w:val="ae"/>
            <w:color w:val="auto"/>
            <w:sz w:val="28"/>
            <w:szCs w:val="28"/>
            <w:u w:val="none"/>
          </w:rPr>
          <w:t>7</w:t>
        </w:r>
        <w:proofErr w:type="gramEnd"/>
      </w:hyperlink>
      <w:r w:rsidRPr="00564AB1">
        <w:rPr>
          <w:sz w:val="28"/>
          <w:szCs w:val="28"/>
        </w:rPr>
        <w:t xml:space="preserve">, </w:t>
      </w:r>
      <w:hyperlink r:id="rId12" w:history="1">
        <w:r w:rsidRPr="00564AB1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564AB1">
        <w:rPr>
          <w:sz w:val="28"/>
          <w:szCs w:val="28"/>
        </w:rPr>
        <w:t xml:space="preserve">, </w:t>
      </w:r>
      <w:hyperlink r:id="rId13" w:history="1">
        <w:r w:rsidRPr="00564AB1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564AB1">
        <w:rPr>
          <w:sz w:val="28"/>
          <w:szCs w:val="28"/>
        </w:rPr>
        <w:t xml:space="preserve">, </w:t>
      </w:r>
      <w:hyperlink r:id="rId14" w:history="1">
        <w:r w:rsidRPr="00564AB1">
          <w:rPr>
            <w:rStyle w:val="ae"/>
            <w:color w:val="auto"/>
            <w:sz w:val="28"/>
            <w:szCs w:val="28"/>
            <w:u w:val="none"/>
          </w:rPr>
          <w:t>47</w:t>
        </w:r>
      </w:hyperlink>
      <w:r w:rsidRPr="00564AB1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C30E6" w:rsidRPr="00564AB1" w:rsidRDefault="003C30E6" w:rsidP="003C30E6">
      <w:pPr>
        <w:jc w:val="both"/>
        <w:rPr>
          <w:b/>
          <w:sz w:val="28"/>
          <w:szCs w:val="28"/>
        </w:rPr>
      </w:pPr>
      <w:r w:rsidRPr="00564AB1">
        <w:rPr>
          <w:b/>
          <w:sz w:val="28"/>
          <w:szCs w:val="28"/>
        </w:rPr>
        <w:t>РЕШИЛА:</w:t>
      </w:r>
    </w:p>
    <w:p w:rsidR="003C30E6" w:rsidRPr="00564AB1" w:rsidRDefault="003C30E6" w:rsidP="003C30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AB1">
        <w:rPr>
          <w:sz w:val="28"/>
          <w:szCs w:val="28"/>
        </w:rPr>
        <w:t>1. Дать согласие муниципальному унитарному предприятию «Волгоградское коммунальное хозяйство» на возмездное отчуждение муниципального недвижимого имущества – здани</w:t>
      </w:r>
      <w:r w:rsidR="00ED7AF5" w:rsidRPr="00564AB1">
        <w:rPr>
          <w:sz w:val="28"/>
          <w:szCs w:val="28"/>
        </w:rPr>
        <w:t>я котельной теплового хозяйства</w:t>
      </w:r>
      <w:r w:rsidRPr="00564AB1">
        <w:rPr>
          <w:sz w:val="28"/>
          <w:szCs w:val="28"/>
        </w:rPr>
        <w:t xml:space="preserve"> площадью 1188,60 кв. м, расположенного по адресу: Волгоград, Красноармейский район, </w:t>
      </w:r>
      <w:proofErr w:type="spellStart"/>
      <w:r w:rsidRPr="00564AB1">
        <w:rPr>
          <w:sz w:val="28"/>
          <w:szCs w:val="28"/>
        </w:rPr>
        <w:t>рп</w:t>
      </w:r>
      <w:proofErr w:type="spellEnd"/>
      <w:r w:rsidRPr="00564AB1">
        <w:rPr>
          <w:sz w:val="28"/>
          <w:szCs w:val="28"/>
        </w:rPr>
        <w:t>. Южный, д. 10.</w:t>
      </w:r>
    </w:p>
    <w:p w:rsidR="003C30E6" w:rsidRPr="00564AB1" w:rsidRDefault="003C30E6" w:rsidP="003C30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4AB1">
        <w:rPr>
          <w:sz w:val="28"/>
          <w:szCs w:val="28"/>
        </w:rPr>
        <w:t>2. Муниципальному унитарному предприятию «Волгоградское коммунальное хозяйство» провести мероприятия по продаже муниципального недвижимого имущества, указанного в пункте 1 настоящего решения, в соответствии с действующим законодательством.</w:t>
      </w:r>
    </w:p>
    <w:p w:rsidR="003C30E6" w:rsidRPr="00564AB1" w:rsidRDefault="003C30E6" w:rsidP="003C30E6">
      <w:pPr>
        <w:tabs>
          <w:tab w:val="left" w:pos="993"/>
        </w:tabs>
        <w:ind w:left="567" w:firstLine="142"/>
        <w:jc w:val="both"/>
        <w:rPr>
          <w:sz w:val="28"/>
          <w:szCs w:val="28"/>
        </w:rPr>
      </w:pPr>
      <w:r w:rsidRPr="00564AB1">
        <w:rPr>
          <w:sz w:val="28"/>
          <w:szCs w:val="28"/>
        </w:rPr>
        <w:t>3. Настоящее решение вступает в силу со дня его принятия.</w:t>
      </w:r>
    </w:p>
    <w:p w:rsidR="003C30E6" w:rsidRPr="00564AB1" w:rsidRDefault="003C30E6" w:rsidP="003C30E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64AB1">
        <w:rPr>
          <w:sz w:val="28"/>
          <w:szCs w:val="28"/>
        </w:rPr>
        <w:t xml:space="preserve">4. </w:t>
      </w:r>
      <w:proofErr w:type="gramStart"/>
      <w:r w:rsidRPr="00564AB1">
        <w:rPr>
          <w:sz w:val="28"/>
          <w:szCs w:val="28"/>
        </w:rPr>
        <w:t>Контроль за</w:t>
      </w:r>
      <w:proofErr w:type="gramEnd"/>
      <w:r w:rsidRPr="00564AB1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564AB1">
        <w:rPr>
          <w:sz w:val="28"/>
          <w:szCs w:val="28"/>
        </w:rPr>
        <w:t>А.П.Гимбатова</w:t>
      </w:r>
      <w:proofErr w:type="spellEnd"/>
      <w:r w:rsidRPr="00564AB1">
        <w:rPr>
          <w:sz w:val="28"/>
          <w:szCs w:val="28"/>
        </w:rPr>
        <w:t>.</w:t>
      </w:r>
    </w:p>
    <w:p w:rsidR="003C30E6" w:rsidRPr="00564AB1" w:rsidRDefault="003C30E6" w:rsidP="003C30E6">
      <w:pPr>
        <w:jc w:val="both"/>
        <w:rPr>
          <w:sz w:val="28"/>
          <w:szCs w:val="28"/>
        </w:rPr>
      </w:pPr>
    </w:p>
    <w:p w:rsidR="003C30E6" w:rsidRPr="00564AB1" w:rsidRDefault="003C30E6" w:rsidP="003C30E6">
      <w:pPr>
        <w:jc w:val="both"/>
        <w:rPr>
          <w:sz w:val="28"/>
          <w:szCs w:val="28"/>
        </w:rPr>
      </w:pPr>
    </w:p>
    <w:p w:rsidR="003C30E6" w:rsidRPr="00564AB1" w:rsidRDefault="003C30E6" w:rsidP="003C30E6">
      <w:pPr>
        <w:jc w:val="both"/>
        <w:rPr>
          <w:sz w:val="28"/>
          <w:szCs w:val="28"/>
        </w:rPr>
      </w:pPr>
    </w:p>
    <w:p w:rsidR="003C30E6" w:rsidRPr="00564AB1" w:rsidRDefault="00564AB1" w:rsidP="003C30E6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</w:t>
      </w:r>
      <w:r w:rsidR="003C30E6" w:rsidRPr="00564AB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3C30E6" w:rsidRPr="00564AB1">
        <w:rPr>
          <w:sz w:val="28"/>
          <w:szCs w:val="28"/>
        </w:rPr>
        <w:t xml:space="preserve"> </w:t>
      </w:r>
    </w:p>
    <w:p w:rsidR="003C30E6" w:rsidRPr="00564AB1" w:rsidRDefault="003C30E6" w:rsidP="00564A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4AB1">
        <w:rPr>
          <w:sz w:val="28"/>
          <w:szCs w:val="28"/>
        </w:rPr>
        <w:t xml:space="preserve">Волгоградской городской Думы   </w:t>
      </w:r>
      <w:r w:rsidR="00564AB1">
        <w:rPr>
          <w:sz w:val="28"/>
          <w:szCs w:val="28"/>
        </w:rPr>
        <w:t xml:space="preserve">  </w:t>
      </w:r>
      <w:r w:rsidRPr="00564AB1">
        <w:rPr>
          <w:sz w:val="28"/>
          <w:szCs w:val="28"/>
        </w:rPr>
        <w:t xml:space="preserve">                               </w:t>
      </w:r>
      <w:r w:rsidR="00564AB1">
        <w:rPr>
          <w:sz w:val="28"/>
          <w:szCs w:val="28"/>
        </w:rPr>
        <w:t xml:space="preserve">                       </w:t>
      </w:r>
      <w:proofErr w:type="spellStart"/>
      <w:r w:rsidR="00564AB1">
        <w:rPr>
          <w:sz w:val="28"/>
          <w:szCs w:val="28"/>
        </w:rPr>
        <w:t>Д.А.Дильман</w:t>
      </w:r>
      <w:proofErr w:type="spellEnd"/>
    </w:p>
    <w:p w:rsidR="003C30E6" w:rsidRPr="00564AB1" w:rsidRDefault="003C30E6" w:rsidP="003C30E6">
      <w:pPr>
        <w:tabs>
          <w:tab w:val="left" w:pos="6090"/>
        </w:tabs>
        <w:autoSpaceDE w:val="0"/>
        <w:autoSpaceDN w:val="0"/>
        <w:adjustRightInd w:val="0"/>
        <w:rPr>
          <w:sz w:val="28"/>
          <w:szCs w:val="28"/>
        </w:rPr>
      </w:pPr>
      <w:r w:rsidRPr="00564AB1">
        <w:rPr>
          <w:sz w:val="28"/>
          <w:szCs w:val="28"/>
        </w:rPr>
        <w:tab/>
      </w:r>
    </w:p>
    <w:p w:rsidR="003C30E6" w:rsidRPr="00564AB1" w:rsidRDefault="003C30E6" w:rsidP="003C30E6">
      <w:pPr>
        <w:autoSpaceDE w:val="0"/>
        <w:autoSpaceDN w:val="0"/>
        <w:adjustRightInd w:val="0"/>
        <w:rPr>
          <w:sz w:val="28"/>
          <w:szCs w:val="28"/>
        </w:rPr>
      </w:pPr>
    </w:p>
    <w:p w:rsidR="003C30E6" w:rsidRPr="00564AB1" w:rsidRDefault="003C30E6" w:rsidP="003C30E6">
      <w:pPr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sectPr w:rsidR="003C30E6" w:rsidRPr="00564AB1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7AC" w:rsidRDefault="008977AC">
      <w:r>
        <w:separator/>
      </w:r>
    </w:p>
  </w:endnote>
  <w:endnote w:type="continuationSeparator" w:id="0">
    <w:p w:rsidR="008977AC" w:rsidRDefault="00897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7AC" w:rsidRDefault="008977AC">
      <w:r>
        <w:separator/>
      </w:r>
    </w:p>
  </w:footnote>
  <w:footnote w:type="continuationSeparator" w:id="0">
    <w:p w:rsidR="008977AC" w:rsidRDefault="00897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CD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90717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59648D2"/>
    <w:multiLevelType w:val="multilevel"/>
    <w:tmpl w:val="4712F20E"/>
    <w:lvl w:ilvl="0">
      <w:start w:val="1"/>
      <w:numFmt w:val="decimal"/>
      <w:lvlText w:val="%1."/>
      <w:lvlJc w:val="left"/>
      <w:pPr>
        <w:tabs>
          <w:tab w:val="num" w:pos="1805"/>
        </w:tabs>
        <w:ind w:left="1805" w:hanging="1095"/>
      </w:pPr>
    </w:lvl>
    <w:lvl w:ilvl="1">
      <w:start w:val="1"/>
      <w:numFmt w:val="decimal"/>
      <w:isLgl/>
      <w:lvlText w:val="%1.%2"/>
      <w:lvlJc w:val="left"/>
      <w:pPr>
        <w:tabs>
          <w:tab w:val="num" w:pos="1197"/>
        </w:tabs>
        <w:ind w:left="1197" w:hanging="630"/>
      </w:p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47"/>
        </w:tabs>
        <w:ind w:left="1647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007"/>
        </w:tabs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67"/>
        </w:tabs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27"/>
        </w:tabs>
        <w:ind w:left="2727" w:hanging="2160"/>
      </w:p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61F68"/>
    <w:rsid w:val="00382528"/>
    <w:rsid w:val="003C0F8E"/>
    <w:rsid w:val="003C30E6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AB1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77AC"/>
    <w:rsid w:val="008A6D15"/>
    <w:rsid w:val="008A7B0F"/>
    <w:rsid w:val="008B0B50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46E92"/>
    <w:rsid w:val="00AD47C9"/>
    <w:rsid w:val="00AE6D24"/>
    <w:rsid w:val="00B34889"/>
    <w:rsid w:val="00B537FA"/>
    <w:rsid w:val="00B86D39"/>
    <w:rsid w:val="00BB75F2"/>
    <w:rsid w:val="00C31CDC"/>
    <w:rsid w:val="00C53FF7"/>
    <w:rsid w:val="00C7414B"/>
    <w:rsid w:val="00C85A85"/>
    <w:rsid w:val="00CD3203"/>
    <w:rsid w:val="00D0358D"/>
    <w:rsid w:val="00D65A16"/>
    <w:rsid w:val="00D952CD"/>
    <w:rsid w:val="00DA56BB"/>
    <w:rsid w:val="00DA6C47"/>
    <w:rsid w:val="00DE6DE0"/>
    <w:rsid w:val="00DF664F"/>
    <w:rsid w:val="00E268E5"/>
    <w:rsid w:val="00E41641"/>
    <w:rsid w:val="00E611EB"/>
    <w:rsid w:val="00E625C9"/>
    <w:rsid w:val="00E67884"/>
    <w:rsid w:val="00E75B93"/>
    <w:rsid w:val="00E81179"/>
    <w:rsid w:val="00E8625D"/>
    <w:rsid w:val="00ED6610"/>
    <w:rsid w:val="00ED7AF5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3C30E6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C30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3C30E6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C3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01739561ACC65F3A48EC22DB7E9CE26B83716AD64EA10B98043800B60AB2BB2AD87618E9FEE8D7F075CFEA5n4z3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01739561ACC65F3A48EC22DB7E9CE26B83716AD64EA10B98043800B60AB2BB2AD87618E9FEE8D7F075CFEA9n4z1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01739561ACC65F3A48EC22DB7E9CE26B83716AD64EA10B98043800B60AB2BB2AD87618E9FEE8D7F075CFCAAn4z3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01739561ACC65F3A48EC22DB7E9CE26B83716AD64EA10B98043800B60AB2BB2AD87618E9FEE8D7F075CFCAFn4z6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01739561ACC65F3A48EDC20A1859123BA3D4CA560EE1CE7DE10865C3FnFzBM" TargetMode="External"/><Relationship Id="rId14" Type="http://schemas.openxmlformats.org/officeDocument/2006/relationships/hyperlink" Target="consultantplus://offline/ref=001739561ACC65F3A48EC22DB7E9CE26B83716AD64EA10B98043800B60AB2BB2AD87618E9FEE8D7F075CF9A4n4z5M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736A9ED-E8B7-4AA9-877D-05D4B1D7F0A6}"/>
</file>

<file path=customXml/itemProps2.xml><?xml version="1.0" encoding="utf-8"?>
<ds:datastoreItem xmlns:ds="http://schemas.openxmlformats.org/officeDocument/2006/customXml" ds:itemID="{6B199AE2-E02A-49DD-B609-A3EE73DC5C1F}"/>
</file>

<file path=customXml/itemProps3.xml><?xml version="1.0" encoding="utf-8"?>
<ds:datastoreItem xmlns:ds="http://schemas.openxmlformats.org/officeDocument/2006/customXml" ds:itemID="{51581B92-5574-4EAA-B0F6-88133AA17D4D}"/>
</file>

<file path=customXml/itemProps4.xml><?xml version="1.0" encoding="utf-8"?>
<ds:datastoreItem xmlns:ds="http://schemas.openxmlformats.org/officeDocument/2006/customXml" ds:itemID="{63A929F6-526C-4628-A479-2032612A99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20</cp:revision>
  <cp:lastPrinted>2018-09-17T12:50:00Z</cp:lastPrinted>
  <dcterms:created xsi:type="dcterms:W3CDTF">2018-09-17T12:51:00Z</dcterms:created>
  <dcterms:modified xsi:type="dcterms:W3CDTF">2021-07-29T10:50:00Z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