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34A01" w:rsidP="004B1F72">
            <w:pPr>
              <w:pStyle w:val="aa"/>
              <w:jc w:val="center"/>
            </w:pPr>
            <w: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34A01" w:rsidP="004B1F72">
            <w:pPr>
              <w:pStyle w:val="aa"/>
              <w:jc w:val="center"/>
            </w:pPr>
            <w:r>
              <w:t>5/</w:t>
            </w:r>
            <w:r w:rsidR="00B8720D">
              <w:t>80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34A01" w:rsidRPr="007824BE" w:rsidRDefault="00234A01" w:rsidP="00234A01">
      <w:pPr>
        <w:ind w:right="4961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О бюджете Волгограда на 2024 год и на плановый период 2025 и 2026 годов</w:t>
      </w:r>
    </w:p>
    <w:p w:rsidR="00234A01" w:rsidRPr="007824BE" w:rsidRDefault="00234A01" w:rsidP="00234A01">
      <w:pPr>
        <w:tabs>
          <w:tab w:val="left" w:pos="9639"/>
        </w:tabs>
        <w:rPr>
          <w:sz w:val="28"/>
          <w:szCs w:val="28"/>
        </w:rPr>
      </w:pPr>
    </w:p>
    <w:p w:rsidR="00234A01" w:rsidRPr="007824BE" w:rsidRDefault="00234A01" w:rsidP="00234A0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</w:t>
      </w:r>
      <w:r>
        <w:rPr>
          <w:sz w:val="28"/>
          <w:szCs w:val="28"/>
        </w:rPr>
        <w:t xml:space="preserve">                      </w:t>
      </w:r>
      <w:r w:rsidRPr="007824BE">
        <w:rPr>
          <w:sz w:val="28"/>
          <w:szCs w:val="28"/>
        </w:rPr>
        <w:t xml:space="preserve"> статьями 5, 7, 24, 26, 36, 39 Устава города-героя Волгограда, Волгоградская городская Дума 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4B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2024 год и на плановый период 2025 и 2026 годов: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1.1. На 2024 год: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Волгограда 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824BE">
        <w:rPr>
          <w:rFonts w:ascii="Times New Roman" w:hAnsi="Times New Roman" w:cs="Times New Roman"/>
          <w:sz w:val="28"/>
          <w:szCs w:val="28"/>
        </w:rPr>
        <w:t>сумме 40646719,11188 тыс. рублей, в том числе безвозмездные поступления из областного бюджета – 30389139,81188 тыс. рублей и поступления налоговых доходов по дополнительным нормативам отчислений – 3015,9 тыс. рублей;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824BE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4BE">
        <w:rPr>
          <w:rFonts w:ascii="Times New Roman" w:hAnsi="Times New Roman" w:cs="Times New Roman"/>
          <w:sz w:val="28"/>
          <w:szCs w:val="28"/>
        </w:rPr>
        <w:t>40646719,11188 тыс. рублей;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2024 год.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1.2. На 2025 год и на 2026 год:</w:t>
      </w:r>
    </w:p>
    <w:p w:rsidR="00234A01" w:rsidRPr="007824BE" w:rsidRDefault="00234A01" w:rsidP="00234A0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прогнозируемый общий объем доходов бюджета Волгограда на 2025 год в сумме 28379395,1 тыс. рублей, в том числе безвозмездные поступления</w:t>
      </w:r>
      <w:r>
        <w:rPr>
          <w:sz w:val="28"/>
          <w:szCs w:val="28"/>
        </w:rPr>
        <w:t xml:space="preserve">                 </w:t>
      </w:r>
      <w:r w:rsidRPr="007824BE">
        <w:rPr>
          <w:sz w:val="28"/>
          <w:szCs w:val="28"/>
        </w:rPr>
        <w:t xml:space="preserve"> из областного бюджета – 17609372,0 тыс. рублей, и на 2026 год в </w:t>
      </w:r>
      <w:r>
        <w:rPr>
          <w:sz w:val="28"/>
          <w:szCs w:val="28"/>
        </w:rPr>
        <w:t xml:space="preserve">                        </w:t>
      </w:r>
      <w:r w:rsidRPr="007824BE">
        <w:rPr>
          <w:sz w:val="28"/>
          <w:szCs w:val="28"/>
        </w:rPr>
        <w:t>сумме 27638051,2 тыс. рублей, в том числе безвозмездные поступления из областного бюджета – 15900579,8 тыс. рублей;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 xml:space="preserve">общий объем расходов бюджета Волгограда на 2025 год в </w:t>
      </w:r>
      <w:r>
        <w:rPr>
          <w:sz w:val="28"/>
          <w:szCs w:val="28"/>
        </w:rPr>
        <w:t xml:space="preserve">                               </w:t>
      </w:r>
      <w:r w:rsidRPr="007824BE">
        <w:rPr>
          <w:sz w:val="28"/>
          <w:szCs w:val="28"/>
        </w:rPr>
        <w:t>сумме 28379395,1 тыс. рублей, в том числе условно утвержденные расходы</w:t>
      </w:r>
      <w:r>
        <w:rPr>
          <w:sz w:val="28"/>
          <w:szCs w:val="28"/>
        </w:rPr>
        <w:t xml:space="preserve"> </w:t>
      </w:r>
      <w:r w:rsidRPr="007824BE">
        <w:rPr>
          <w:sz w:val="28"/>
          <w:szCs w:val="28"/>
        </w:rPr>
        <w:t>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269250,6 тыс. рублей, и на 2026 год в</w:t>
      </w:r>
      <w:r>
        <w:rPr>
          <w:sz w:val="28"/>
          <w:szCs w:val="28"/>
        </w:rPr>
        <w:t xml:space="preserve">                     </w:t>
      </w:r>
      <w:r w:rsidRPr="007824BE">
        <w:rPr>
          <w:sz w:val="28"/>
          <w:szCs w:val="28"/>
        </w:rPr>
        <w:t xml:space="preserve"> сумме 27638051,2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586873,6 тыс. рублей;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2025 и 2026 годы.</w:t>
      </w:r>
    </w:p>
    <w:p w:rsidR="00234A01" w:rsidRPr="007824BE" w:rsidRDefault="00234A01" w:rsidP="00234A0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lastRenderedPageBreak/>
        <w:t>2. Утвердить в пределах общего объема расходов бюджета Волгограда</w:t>
      </w:r>
      <w:r w:rsidRPr="007824BE">
        <w:rPr>
          <w:rFonts w:ascii="Times New Roman" w:hAnsi="Times New Roman" w:cs="Times New Roman"/>
          <w:sz w:val="28"/>
          <w:szCs w:val="28"/>
        </w:rPr>
        <w:br/>
        <w:t>на 2024 год и на плановый период 2025 и 2026 годов: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2.1.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2024 год согласно приложению 1 к настоящему решению.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 xml:space="preserve">2.2.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2025 и </w:t>
      </w:r>
      <w:r w:rsidR="00D27C83">
        <w:rPr>
          <w:rFonts w:ascii="Times New Roman" w:hAnsi="Times New Roman" w:cs="Times New Roman"/>
          <w:sz w:val="28"/>
          <w:szCs w:val="28"/>
        </w:rPr>
        <w:t xml:space="preserve">     </w:t>
      </w:r>
      <w:r w:rsidRPr="007824BE">
        <w:rPr>
          <w:rFonts w:ascii="Times New Roman" w:hAnsi="Times New Roman" w:cs="Times New Roman"/>
          <w:sz w:val="28"/>
          <w:szCs w:val="28"/>
        </w:rPr>
        <w:t>2026 годов согласно приложению 2 к настоящему решению.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2.3.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2024 год согласно приложению 3 к настоящему решению.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2.4.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2025 и 2026 годов согласно приложению 4 к настоящему решению.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2.5. Ведомственную структуру расходов бюджета Волгограда на 2024 год согласно приложению 5 к настоящему решению.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2.6. Ведомственную структуру расходов бюджета Волгограда на плановый период 2025 и 2026 годов согласно приложению 6 к настоящему решению.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 xml:space="preserve">2.7. Общий объем бюджетных ассигнований, направляемых на исполнение публичных нормативных обязательств на 2024 год и на плановый период 2025 и 2026 годов, согласно приложению 7 к настоящему решению. 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2.8. Распределение безвозмездных поступлений из областного бюджета на 2024 год и на плановый период 2025 и 2026 годов согласно приложению 8 к настоящему решению.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2.9.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2024 год согласно приложению 9 к настоящему решению.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2.10. Распределение бюджетных инвестиций и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2024 год, согласно приложению 10 к настоящему решению.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3. Установить размер резервного фонда администрации Волгограда в бюджете Волгограда на 2024 год и на плановый период 2025 и 2026 годов в сумме 20000,0 тыс. рублей.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 xml:space="preserve">4. Установить, что в ходе исполнения бюджета Волгограда в 2024 году, помимо случаев, предусмотренных </w:t>
      </w:r>
      <w:hyperlink r:id="rId8" w:history="1">
        <w:r w:rsidRPr="007824BE">
          <w:rPr>
            <w:sz w:val="28"/>
            <w:szCs w:val="28"/>
          </w:rPr>
          <w:t>статьей 217</w:t>
        </w:r>
      </w:hyperlink>
      <w:r w:rsidRPr="007824BE">
        <w:rPr>
          <w:sz w:val="28"/>
          <w:szCs w:val="28"/>
        </w:rPr>
        <w:t xml:space="preserve">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недостаточности бюджетных ассигнований на выплату пенсий за выслугу лет муниципальным служащим, на исполнение мер социальной поддержки (за исключением публичных нормативных обязательств и дополнительных мер социальной помощи жителям Волгограда), на оплату труда в связи с изменением законодательства и иных нормативных правовых актов, на начисления на выплаты по оплате труда, на оплату принятых и неисполненных до 01.01.2024 бюджетных обязательств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 средств, предусмотренных главному распорядителю бюджетных средств Волгограда;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№ 597 «О мероприятиях по реализации государственной социальной политики», от 01 июня 2012 г.                № 761 «О Национальной стратегии действий в интересах детей </w:t>
      </w:r>
      <w:r>
        <w:rPr>
          <w:sz w:val="28"/>
          <w:szCs w:val="28"/>
        </w:rPr>
        <w:t xml:space="preserve">                           </w:t>
      </w:r>
      <w:r w:rsidRPr="007824BE">
        <w:rPr>
          <w:sz w:val="28"/>
          <w:szCs w:val="28"/>
        </w:rPr>
        <w:t>на 2012–2017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</w:p>
    <w:p w:rsidR="00234A01" w:rsidRPr="007824BE" w:rsidRDefault="00234A01" w:rsidP="00234A01">
      <w:pPr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связи с поступлением в доход бюджета Волгограда оплаты за проезд в рамках функционирования автоматизированной системы учета оплаты проезда и диспетчерского управления городским наземным транспортом по маршрутам регулярных перевозок на территории города Волгограда с целью обеспечения оплаты услуг инвестора-оператора и участников автоматизированной системы учета оплаты проезда и диспетчерского управления городским наземным транспортом по маршрутам регулярных перевозок на территории города Волгограда в необходимом объеме;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 распорядителями бюджетных средств Волгограда;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 их использования (за исключением средств, предусмотренных на финансовое обеспечение публичных нормативных обязательств);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 в пределах средств, предусмотренных главному распорядителю бюджетных средств Волгограда, в том числе на основании заключенных дополнительных соглашений о предоставлении средств вышестоящих бюджетов;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необходимости перераспределения средств вышестоящих бюджетов, предусмотренных по одному коду направления расходов классификации расходов бюджета (за исключением субвенций), между главными распорядителями бюджетных средств Волгограда на основании распоряжения администрации Волгограда;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осуществление переданных государственных полномочий, между главными распорядителями бюджетных средств Волгограда на основании предложений уполномоченных органов по вопросам предоставления и расходования субвенций;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организацию персонифицированного финансирования дополнительного образования детей;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изменения способа реализации мероприятий муниципальных программ и ведомственных целевых программ Волгограда;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(в том числе путем изменения расходов, предусмотренных в форме предоставления субсидий юридическим лицам);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необходимости увеличения бюджетных ассигнований на процентные платежи по муниципальному долгу в связи с увеличением ключевой ставки Банка России;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средств прочих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 xml:space="preserve">в случае необходимости перераспределения бюджетных ассигнований, предусмотренных на взносы на капитальный ремонт общего имущества в многоквартирных домах, между подразделами 0501 «Жилищное хозяйство» </w:t>
      </w:r>
      <w:r>
        <w:rPr>
          <w:sz w:val="28"/>
          <w:szCs w:val="28"/>
        </w:rPr>
        <w:t xml:space="preserve">       </w:t>
      </w:r>
      <w:r w:rsidRPr="007824BE">
        <w:rPr>
          <w:sz w:val="28"/>
          <w:szCs w:val="28"/>
        </w:rPr>
        <w:t>и 0113 «Другие общегосударственные вопросы».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5. Определить, что формирование фонда оплаты труда работников органов местного самоуправления Волгограда (за исключением работников, деятельность которых связана с осуществлением администрацией Волгограда переданных государственных полномочий) на 2024 год и на плановый</w:t>
      </w:r>
      <w:r>
        <w:rPr>
          <w:sz w:val="28"/>
          <w:szCs w:val="28"/>
        </w:rPr>
        <w:t xml:space="preserve"> </w:t>
      </w:r>
      <w:r w:rsidR="00D27C83">
        <w:rPr>
          <w:sz w:val="28"/>
          <w:szCs w:val="28"/>
        </w:rPr>
        <w:t xml:space="preserve">               </w:t>
      </w:r>
      <w:r w:rsidRPr="007824BE">
        <w:rPr>
          <w:sz w:val="28"/>
          <w:szCs w:val="28"/>
        </w:rPr>
        <w:t>период 2025 и 2026 годов осуществляется с учетом коэффициента корректировки размера средств, направляемых на ежемесячное денежное поощрение, в размере 1,0.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 xml:space="preserve">Формирование фонда оплаты труда работников, деятельность которых связана с осуществлением администрацией Волгограда переданных государственных полномочий, на 2024 год и на плановый период 2025 и </w:t>
      </w:r>
      <w:r w:rsidR="00D27C83">
        <w:rPr>
          <w:sz w:val="28"/>
          <w:szCs w:val="28"/>
        </w:rPr>
        <w:t xml:space="preserve">           </w:t>
      </w:r>
      <w:r w:rsidRPr="007824BE">
        <w:rPr>
          <w:sz w:val="28"/>
          <w:szCs w:val="28"/>
        </w:rPr>
        <w:t>2026 годов осуществляется в пределах средств субвенций, предусмотренных на реализацию переданных государственных полномочий.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6. Установить на 2024 год значение корректирующего коэффициента, предусмотренного пунктом 1.5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утвержденного решением Волгоградской городской Думы от 06.02.2008                    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Волгограда»,                            в размере 1,0.</w:t>
      </w:r>
    </w:p>
    <w:p w:rsidR="00234A01" w:rsidRPr="007824BE" w:rsidRDefault="00234A01" w:rsidP="00234A01">
      <w:pPr>
        <w:ind w:firstLine="709"/>
        <w:jc w:val="both"/>
        <w:rPr>
          <w:sz w:val="28"/>
          <w:szCs w:val="28"/>
        </w:rPr>
      </w:pPr>
      <w:bookmarkStart w:id="0" w:name="Par0"/>
      <w:bookmarkEnd w:id="0"/>
      <w:r w:rsidRPr="007824BE">
        <w:rPr>
          <w:sz w:val="28"/>
          <w:szCs w:val="28"/>
        </w:rPr>
        <w:t xml:space="preserve">7. Установить, что в 2024 году в соответствии со статьей 242.26 Бюджетного </w:t>
      </w:r>
      <w:hyperlink r:id="rId9" w:history="1">
        <w:r w:rsidRPr="007824BE">
          <w:rPr>
            <w:rStyle w:val="ae"/>
            <w:color w:val="auto"/>
            <w:sz w:val="28"/>
            <w:szCs w:val="28"/>
            <w:u w:val="none"/>
          </w:rPr>
          <w:t>кодекса</w:t>
        </w:r>
      </w:hyperlink>
      <w:r w:rsidRPr="007824BE">
        <w:rPr>
          <w:sz w:val="28"/>
          <w:szCs w:val="28"/>
        </w:rPr>
        <w:t xml:space="preserve"> Российской Федерации казначейскому сопровождению департаментом финансов администрации Волгограда подлежат предоставляемые из бюджета Волгограда участникам казначейского сопровождения средства, включенные в перечень, установленный администрацией Волгограда, за исключением средств, подлежащих казначейскому сопровождению в соответствии с федеральным законом о федеральном бюджете на 2024 год и на плановый период 2025 и 2026 годов, законом Волгоградской области об областном бюджете на 2024 год и на плановый период 2025 и 2026 годов.</w:t>
      </w:r>
    </w:p>
    <w:p w:rsidR="00234A01" w:rsidRPr="007824BE" w:rsidRDefault="00234A01" w:rsidP="00234A0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8. Установить верхний предел муниципального внутреннего долга Волгограда по состоянию:</w:t>
      </w:r>
    </w:p>
    <w:p w:rsidR="00234A01" w:rsidRPr="007824BE" w:rsidRDefault="00234A01" w:rsidP="00234A0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на 01 января 2025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234A01" w:rsidRPr="007824BE" w:rsidRDefault="00234A01" w:rsidP="00234A01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на 01 января 2026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234A01" w:rsidRPr="007824BE" w:rsidRDefault="00234A01" w:rsidP="00234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4BE">
        <w:rPr>
          <w:sz w:val="28"/>
          <w:szCs w:val="28"/>
        </w:rPr>
        <w:t>на 01 января 2027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9. Утвердить Программу муниципальных внутренних заимствований Волгограда на 2024 год согласно приложению 11 к настоящему решению и Программу муниципальных внутренних заимствований Волгограда на плановый период 2025 и 2026 годов согласно приложению 12 к настоящему решению.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10. Утвердить источники внутреннего финансирования дефицита бюджета Волгограда на 2024 год согласно приложению 13 к настоящему решению и источники внутреннего финансирования дефицита бюджета Волгограда на плановый период 2025 и 2026 годов согласно приложению 14 к настоящему решению.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11.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34A01" w:rsidRPr="007824BE" w:rsidRDefault="00234A01" w:rsidP="00234A0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 xml:space="preserve">12. Настоящее решение вступает в силу с 01 января 2024 г. </w:t>
      </w:r>
    </w:p>
    <w:p w:rsidR="00234A01" w:rsidRPr="007824BE" w:rsidRDefault="00234A01" w:rsidP="00234A0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BE">
        <w:rPr>
          <w:rFonts w:ascii="Times New Roman" w:hAnsi="Times New Roman" w:cs="Times New Roman"/>
          <w:sz w:val="28"/>
          <w:szCs w:val="28"/>
        </w:rPr>
        <w:t>13.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234A01" w:rsidRPr="007824BE" w:rsidRDefault="00234A01" w:rsidP="00234A01">
      <w:pPr>
        <w:tabs>
          <w:tab w:val="left" w:pos="9639"/>
        </w:tabs>
        <w:jc w:val="both"/>
        <w:rPr>
          <w:sz w:val="28"/>
          <w:szCs w:val="28"/>
        </w:rPr>
      </w:pPr>
    </w:p>
    <w:p w:rsidR="00234A01" w:rsidRPr="007824BE" w:rsidRDefault="00234A01" w:rsidP="00234A01">
      <w:pPr>
        <w:tabs>
          <w:tab w:val="left" w:pos="9639"/>
        </w:tabs>
        <w:jc w:val="both"/>
        <w:rPr>
          <w:sz w:val="28"/>
          <w:szCs w:val="28"/>
        </w:rPr>
      </w:pPr>
    </w:p>
    <w:p w:rsidR="00234A01" w:rsidRPr="007824BE" w:rsidRDefault="00234A01" w:rsidP="00234A01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234A01" w:rsidRPr="007824BE" w:rsidTr="0073796A">
        <w:tc>
          <w:tcPr>
            <w:tcW w:w="5778" w:type="dxa"/>
          </w:tcPr>
          <w:p w:rsidR="00234A01" w:rsidRPr="007824BE" w:rsidRDefault="00234A01" w:rsidP="0073796A">
            <w:pPr>
              <w:rPr>
                <w:sz w:val="28"/>
                <w:szCs w:val="28"/>
              </w:rPr>
            </w:pPr>
            <w:r w:rsidRPr="007824BE">
              <w:rPr>
                <w:sz w:val="28"/>
                <w:szCs w:val="28"/>
              </w:rPr>
              <w:t>Председатель</w:t>
            </w:r>
          </w:p>
          <w:p w:rsidR="00234A01" w:rsidRPr="007824BE" w:rsidRDefault="00234A01" w:rsidP="0073796A">
            <w:pPr>
              <w:rPr>
                <w:sz w:val="28"/>
                <w:szCs w:val="28"/>
              </w:rPr>
            </w:pPr>
            <w:r w:rsidRPr="007824BE">
              <w:rPr>
                <w:sz w:val="28"/>
                <w:szCs w:val="28"/>
              </w:rPr>
              <w:t>Волгоградской городской Думы</w:t>
            </w:r>
          </w:p>
          <w:p w:rsidR="00234A01" w:rsidRPr="007824BE" w:rsidRDefault="00234A01" w:rsidP="0073796A">
            <w:pPr>
              <w:rPr>
                <w:sz w:val="28"/>
                <w:szCs w:val="28"/>
              </w:rPr>
            </w:pPr>
          </w:p>
          <w:p w:rsidR="00234A01" w:rsidRPr="007824BE" w:rsidRDefault="00234A01" w:rsidP="0073796A">
            <w:pPr>
              <w:rPr>
                <w:sz w:val="28"/>
                <w:szCs w:val="28"/>
              </w:rPr>
            </w:pPr>
            <w:r w:rsidRPr="007824BE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234A01" w:rsidRPr="007824BE" w:rsidRDefault="00234A01" w:rsidP="0073796A">
            <w:pPr>
              <w:rPr>
                <w:sz w:val="28"/>
                <w:szCs w:val="28"/>
              </w:rPr>
            </w:pPr>
            <w:r w:rsidRPr="007824BE">
              <w:rPr>
                <w:color w:val="000000"/>
                <w:sz w:val="28"/>
                <w:szCs w:val="28"/>
              </w:rPr>
              <w:t>Глава Волгограда</w:t>
            </w:r>
            <w:r w:rsidRPr="007824BE">
              <w:rPr>
                <w:sz w:val="28"/>
                <w:szCs w:val="28"/>
              </w:rPr>
              <w:t xml:space="preserve"> </w:t>
            </w:r>
          </w:p>
          <w:p w:rsidR="00234A01" w:rsidRPr="007824BE" w:rsidRDefault="00234A01" w:rsidP="0073796A">
            <w:pPr>
              <w:rPr>
                <w:sz w:val="28"/>
                <w:szCs w:val="28"/>
              </w:rPr>
            </w:pPr>
          </w:p>
          <w:p w:rsidR="00234A01" w:rsidRPr="007824BE" w:rsidRDefault="00234A01" w:rsidP="0073796A">
            <w:pPr>
              <w:rPr>
                <w:sz w:val="28"/>
                <w:szCs w:val="28"/>
              </w:rPr>
            </w:pPr>
          </w:p>
          <w:p w:rsidR="00234A01" w:rsidRPr="007824BE" w:rsidRDefault="00234A01" w:rsidP="0073796A">
            <w:pPr>
              <w:ind w:right="-108"/>
              <w:jc w:val="right"/>
              <w:rPr>
                <w:sz w:val="28"/>
                <w:szCs w:val="28"/>
              </w:rPr>
            </w:pPr>
            <w:r w:rsidRPr="007824BE">
              <w:rPr>
                <w:sz w:val="28"/>
                <w:szCs w:val="28"/>
              </w:rPr>
              <w:t>В.В.Марченко</w:t>
            </w:r>
          </w:p>
        </w:tc>
      </w:tr>
    </w:tbl>
    <w:p w:rsidR="00234A01" w:rsidRDefault="00234A01" w:rsidP="00234A01">
      <w:pPr>
        <w:ind w:left="1276" w:hanging="1276"/>
        <w:jc w:val="both"/>
        <w:rPr>
          <w:sz w:val="28"/>
          <w:szCs w:val="28"/>
        </w:rPr>
      </w:pPr>
    </w:p>
    <w:p w:rsidR="00234A01" w:rsidRDefault="00234A01" w:rsidP="00234A01">
      <w:pPr>
        <w:ind w:left="1276" w:hanging="1276"/>
        <w:jc w:val="both"/>
        <w:rPr>
          <w:sz w:val="28"/>
          <w:szCs w:val="28"/>
        </w:rPr>
      </w:pPr>
    </w:p>
    <w:p w:rsidR="00234A01" w:rsidRDefault="00234A01" w:rsidP="00234A01">
      <w:pPr>
        <w:ind w:left="1276" w:hanging="1276"/>
        <w:jc w:val="both"/>
        <w:rPr>
          <w:sz w:val="28"/>
          <w:szCs w:val="28"/>
        </w:rPr>
      </w:pPr>
    </w:p>
    <w:p w:rsidR="00234A01" w:rsidRDefault="00234A01" w:rsidP="00234A01">
      <w:pPr>
        <w:ind w:left="1276" w:hanging="1276"/>
        <w:jc w:val="both"/>
        <w:rPr>
          <w:sz w:val="28"/>
          <w:szCs w:val="28"/>
        </w:rPr>
      </w:pPr>
    </w:p>
    <w:p w:rsidR="00234A01" w:rsidRPr="007824BE" w:rsidRDefault="00234A01" w:rsidP="00234A01">
      <w:pPr>
        <w:ind w:left="1276" w:hanging="1276"/>
        <w:jc w:val="both"/>
        <w:rPr>
          <w:sz w:val="28"/>
          <w:szCs w:val="28"/>
        </w:rPr>
      </w:pPr>
      <w:bookmarkStart w:id="1" w:name="_GoBack"/>
      <w:bookmarkEnd w:id="1"/>
    </w:p>
    <w:sectPr w:rsidR="00234A01" w:rsidRPr="007824BE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150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647537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34A01"/>
    <w:rsid w:val="002429A1"/>
    <w:rsid w:val="00286049"/>
    <w:rsid w:val="00286150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758C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8720D"/>
    <w:rsid w:val="00BB75F2"/>
    <w:rsid w:val="00C53FF7"/>
    <w:rsid w:val="00C7414B"/>
    <w:rsid w:val="00C85A85"/>
    <w:rsid w:val="00CD3203"/>
    <w:rsid w:val="00D0358D"/>
    <w:rsid w:val="00D27C83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A569FF48-FC39-47A2-9B38-F7912A27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234A01"/>
    <w:rPr>
      <w:color w:val="0000FF"/>
      <w:u w:val="single"/>
    </w:rPr>
  </w:style>
  <w:style w:type="paragraph" w:customStyle="1" w:styleId="ConsNormal">
    <w:name w:val="ConsNormal"/>
    <w:rsid w:val="00234A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DB581712D96631131363AEDE202774D4899C9AAB9B42E0EE2AE82E55A53FEAF8E62F2595BD318B9C148A06577CBA2077EC94A8E88Be50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05C126EF812EB31A7DC07F3021A4B836B653BF36AFECA7CB97C48C5752AB188A30DCC7269FFBB1F8E16FC03Ag9IA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44EDDAC-D2CB-4027-940C-E7B4B9237FE4}"/>
</file>

<file path=customXml/itemProps2.xml><?xml version="1.0" encoding="utf-8"?>
<ds:datastoreItem xmlns:ds="http://schemas.openxmlformats.org/officeDocument/2006/customXml" ds:itemID="{DEFBC92F-1CB2-4E0B-99E1-275472241C64}"/>
</file>

<file path=customXml/itemProps3.xml><?xml version="1.0" encoding="utf-8"?>
<ds:datastoreItem xmlns:ds="http://schemas.openxmlformats.org/officeDocument/2006/customXml" ds:itemID="{A989A18A-5989-4369-B958-054AC256CE81}"/>
</file>

<file path=customXml/itemProps4.xml><?xml version="1.0" encoding="utf-8"?>
<ds:datastoreItem xmlns:ds="http://schemas.openxmlformats.org/officeDocument/2006/customXml" ds:itemID="{EE360A0F-5909-494F-9FCC-1CBE017AD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2023-12-22T09:36:00Z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