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F6F19" w:rsidRDefault="00715E23" w:rsidP="00CF6F19">
      <w:pPr>
        <w:jc w:val="center"/>
        <w:rPr>
          <w:caps/>
          <w:sz w:val="32"/>
          <w:szCs w:val="32"/>
        </w:rPr>
      </w:pPr>
      <w:r w:rsidRPr="00CF6F19">
        <w:rPr>
          <w:caps/>
          <w:sz w:val="32"/>
          <w:szCs w:val="32"/>
        </w:rPr>
        <w:t>ВОЛГОГРАДСКая городская дума</w:t>
      </w:r>
    </w:p>
    <w:p w:rsidR="00715E23" w:rsidRPr="00CF6F19" w:rsidRDefault="00715E23" w:rsidP="00CF6F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F6F19" w:rsidRDefault="00715E23" w:rsidP="00CF6F19">
      <w:pPr>
        <w:pBdr>
          <w:bottom w:val="double" w:sz="12" w:space="1" w:color="auto"/>
        </w:pBdr>
        <w:jc w:val="center"/>
        <w:rPr>
          <w:b/>
          <w:sz w:val="32"/>
        </w:rPr>
      </w:pPr>
      <w:r w:rsidRPr="00CF6F19">
        <w:rPr>
          <w:b/>
          <w:sz w:val="32"/>
        </w:rPr>
        <w:t>РЕШЕНИЕ</w:t>
      </w:r>
    </w:p>
    <w:p w:rsidR="00715E23" w:rsidRPr="00CF6F19" w:rsidRDefault="00715E23" w:rsidP="00CF6F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F6F19" w:rsidRDefault="00556EF0" w:rsidP="00CF6F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F6F19">
        <w:rPr>
          <w:sz w:val="16"/>
          <w:szCs w:val="16"/>
        </w:rPr>
        <w:t>400066, Волгоград, пр-кт им.</w:t>
      </w:r>
      <w:r w:rsidR="0010551E" w:rsidRPr="00CF6F19">
        <w:rPr>
          <w:sz w:val="16"/>
          <w:szCs w:val="16"/>
        </w:rPr>
        <w:t xml:space="preserve"> </w:t>
      </w:r>
      <w:r w:rsidRPr="00CF6F19">
        <w:rPr>
          <w:sz w:val="16"/>
          <w:szCs w:val="16"/>
        </w:rPr>
        <w:t xml:space="preserve">В.И.Ленина, д. 10, тел./факс (8442) 38-08-89, </w:t>
      </w:r>
      <w:r w:rsidRPr="00CF6F19">
        <w:rPr>
          <w:sz w:val="16"/>
          <w:szCs w:val="16"/>
          <w:lang w:val="en-US"/>
        </w:rPr>
        <w:t>E</w:t>
      </w:r>
      <w:r w:rsidRPr="00CF6F19">
        <w:rPr>
          <w:sz w:val="16"/>
          <w:szCs w:val="16"/>
        </w:rPr>
        <w:t>-</w:t>
      </w:r>
      <w:r w:rsidRPr="00CF6F19">
        <w:rPr>
          <w:sz w:val="16"/>
          <w:szCs w:val="16"/>
          <w:lang w:val="en-US"/>
        </w:rPr>
        <w:t>mail</w:t>
      </w:r>
      <w:r w:rsidRPr="00CF6F19">
        <w:rPr>
          <w:sz w:val="16"/>
          <w:szCs w:val="16"/>
        </w:rPr>
        <w:t xml:space="preserve">: </w:t>
      </w:r>
      <w:r w:rsidR="005E5400" w:rsidRPr="00CF6F19">
        <w:rPr>
          <w:sz w:val="16"/>
          <w:szCs w:val="16"/>
          <w:lang w:val="en-US"/>
        </w:rPr>
        <w:t>gs</w:t>
      </w:r>
      <w:r w:rsidR="005E5400" w:rsidRPr="00CF6F19">
        <w:rPr>
          <w:sz w:val="16"/>
          <w:szCs w:val="16"/>
        </w:rPr>
        <w:t>_</w:t>
      </w:r>
      <w:r w:rsidR="005E5400" w:rsidRPr="00CF6F19">
        <w:rPr>
          <w:sz w:val="16"/>
          <w:szCs w:val="16"/>
          <w:lang w:val="en-US"/>
        </w:rPr>
        <w:t>kanc</w:t>
      </w:r>
      <w:r w:rsidR="005E5400" w:rsidRPr="00CF6F19">
        <w:rPr>
          <w:sz w:val="16"/>
          <w:szCs w:val="16"/>
        </w:rPr>
        <w:t>@</w:t>
      </w:r>
      <w:r w:rsidR="005E5400" w:rsidRPr="00CF6F19">
        <w:rPr>
          <w:sz w:val="16"/>
          <w:szCs w:val="16"/>
          <w:lang w:val="en-US"/>
        </w:rPr>
        <w:t>volgsovet</w:t>
      </w:r>
      <w:r w:rsidR="005E5400" w:rsidRPr="00CF6F19">
        <w:rPr>
          <w:sz w:val="16"/>
          <w:szCs w:val="16"/>
        </w:rPr>
        <w:t>.</w:t>
      </w:r>
      <w:r w:rsidR="005E5400" w:rsidRPr="00CF6F19">
        <w:rPr>
          <w:sz w:val="16"/>
          <w:szCs w:val="16"/>
          <w:lang w:val="en-US"/>
        </w:rPr>
        <w:t>ru</w:t>
      </w:r>
    </w:p>
    <w:p w:rsidR="00715E23" w:rsidRPr="00CF6F19" w:rsidRDefault="00715E23" w:rsidP="00CF6F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F6F19" w:rsidTr="002E7342">
        <w:tc>
          <w:tcPr>
            <w:tcW w:w="486" w:type="dxa"/>
            <w:vAlign w:val="bottom"/>
            <w:hideMark/>
          </w:tcPr>
          <w:p w:rsidR="00715E23" w:rsidRPr="00CF6F19" w:rsidRDefault="00715E23" w:rsidP="00CF6F19">
            <w:pPr>
              <w:pStyle w:val="aa"/>
              <w:jc w:val="center"/>
            </w:pPr>
            <w:r w:rsidRPr="00CF6F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6F19" w:rsidRDefault="00B21DF2" w:rsidP="00CF6F19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CF6F19" w:rsidRDefault="00715E23" w:rsidP="00CF6F19">
            <w:pPr>
              <w:pStyle w:val="aa"/>
              <w:jc w:val="center"/>
            </w:pPr>
            <w:r w:rsidRPr="00CF6F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6F19" w:rsidRDefault="00B21DF2" w:rsidP="00CF6F19">
            <w:pPr>
              <w:pStyle w:val="aa"/>
              <w:jc w:val="center"/>
            </w:pPr>
            <w:r>
              <w:t>14/251</w:t>
            </w:r>
          </w:p>
        </w:tc>
      </w:tr>
    </w:tbl>
    <w:p w:rsidR="004D75D6" w:rsidRPr="00CF6F19" w:rsidRDefault="004D75D6" w:rsidP="00CF6F19">
      <w:pPr>
        <w:ind w:left="4820"/>
        <w:rPr>
          <w:sz w:val="28"/>
          <w:szCs w:val="28"/>
        </w:rPr>
      </w:pPr>
    </w:p>
    <w:p w:rsidR="007E3034" w:rsidRPr="00CF6F19" w:rsidRDefault="007E3034" w:rsidP="00CF6F19">
      <w:pPr>
        <w:ind w:right="4394"/>
        <w:jc w:val="both"/>
        <w:rPr>
          <w:sz w:val="28"/>
          <w:szCs w:val="28"/>
        </w:rPr>
      </w:pPr>
      <w:r w:rsidRPr="00CF6F19">
        <w:rPr>
          <w:sz w:val="28"/>
          <w:szCs w:val="28"/>
        </w:rPr>
        <w:t>О внесении изменения в решение Волгоградской городской Думы</w:t>
      </w:r>
      <w:r w:rsidRPr="00CF6F19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E3034" w:rsidRPr="00CF6F19" w:rsidRDefault="007E3034" w:rsidP="00CF6F19">
      <w:pPr>
        <w:ind w:right="4494"/>
        <w:jc w:val="both"/>
        <w:rPr>
          <w:sz w:val="28"/>
          <w:szCs w:val="28"/>
        </w:rPr>
      </w:pPr>
    </w:p>
    <w:p w:rsidR="007E3034" w:rsidRPr="00CF6F19" w:rsidRDefault="007E3034" w:rsidP="00CF6F19">
      <w:pPr>
        <w:ind w:firstLine="709"/>
        <w:jc w:val="both"/>
        <w:rPr>
          <w:sz w:val="28"/>
          <w:szCs w:val="28"/>
        </w:rPr>
      </w:pPr>
      <w:r w:rsidRPr="00CF6F19">
        <w:rPr>
          <w:sz w:val="28"/>
          <w:szCs w:val="28"/>
        </w:rPr>
        <w:t>В соответствии с Градостроительным кодексом Российской Федерации,</w:t>
      </w:r>
      <w:r w:rsidR="00CF6F19">
        <w:rPr>
          <w:sz w:val="28"/>
          <w:szCs w:val="28"/>
        </w:rPr>
        <w:t xml:space="preserve"> </w:t>
      </w:r>
      <w:r w:rsidRPr="00CF6F19">
        <w:rPr>
          <w:sz w:val="28"/>
          <w:szCs w:val="28"/>
        </w:rPr>
        <w:t>с учетом протокола общественных обсуждений от 13 октября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CF6F19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13 октября 2023 г., руководствуясь статьями 24, 26 Устава города-героя Волгограда, Волгоградская городская Дума</w:t>
      </w:r>
    </w:p>
    <w:p w:rsidR="007E3034" w:rsidRPr="00CF6F19" w:rsidRDefault="007E3034" w:rsidP="00CF6F19">
      <w:pPr>
        <w:jc w:val="both"/>
        <w:rPr>
          <w:b/>
          <w:sz w:val="28"/>
          <w:szCs w:val="28"/>
        </w:rPr>
      </w:pPr>
      <w:r w:rsidRPr="00CF6F19">
        <w:rPr>
          <w:b/>
          <w:sz w:val="28"/>
          <w:szCs w:val="28"/>
        </w:rPr>
        <w:t>РЕШИЛА:</w:t>
      </w:r>
    </w:p>
    <w:p w:rsidR="007E3034" w:rsidRPr="00CF6F19" w:rsidRDefault="007E3034" w:rsidP="00CF6F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F19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часть земельного участка с кадастровым № 34:34:050059:629</w:t>
      </w:r>
      <w:r w:rsidR="00CF6F19">
        <w:rPr>
          <w:sz w:val="28"/>
          <w:szCs w:val="28"/>
        </w:rPr>
        <w:t xml:space="preserve"> </w:t>
      </w:r>
      <w:r w:rsidRPr="00CF6F19">
        <w:rPr>
          <w:sz w:val="28"/>
          <w:szCs w:val="28"/>
        </w:rPr>
        <w:t>по ул. Козловской в Ворошиловском районе Волгограда, с общественно-деловой зоны специализированных объектов культуры (Д4-2) на зону объектов общественно-делового и жилого назначения на территории исторического центра Волгограда (Д1), установив границы указанных территориальных зон</w:t>
      </w:r>
      <w:r w:rsidRPr="00CF6F19">
        <w:rPr>
          <w:sz w:val="28"/>
          <w:szCs w:val="28"/>
        </w:rPr>
        <w:br/>
        <w:t>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6F19">
        <w:rPr>
          <w:sz w:val="28"/>
          <w:szCs w:val="28"/>
        </w:rPr>
        <w:lastRenderedPageBreak/>
        <w:t>зону Д4-2</w:t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6F19">
        <w:rPr>
          <w:sz w:val="28"/>
          <w:szCs w:val="28"/>
        </w:rPr>
        <w:t>(общественно-деловую зону специализированных объектов культуры)</w:t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F19">
        <w:rPr>
          <w:noProof/>
        </w:rPr>
        <w:drawing>
          <wp:inline distT="0" distB="0" distL="0" distR="0">
            <wp:extent cx="6127750" cy="27241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F19">
        <w:rPr>
          <w:sz w:val="28"/>
          <w:szCs w:val="28"/>
        </w:rPr>
        <w:t>на зону Д1</w:t>
      </w:r>
    </w:p>
    <w:p w:rsid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F19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F19">
        <w:rPr>
          <w:sz w:val="28"/>
          <w:szCs w:val="28"/>
        </w:rPr>
        <w:t>на территории исторического центра Волгограда)</w:t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F19">
        <w:rPr>
          <w:noProof/>
        </w:rPr>
        <w:drawing>
          <wp:inline distT="0" distB="0" distL="0" distR="0">
            <wp:extent cx="611505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34" w:rsidRPr="00CF6F19" w:rsidRDefault="007E3034" w:rsidP="00CF6F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034" w:rsidRPr="00CF6F19" w:rsidRDefault="007E3034" w:rsidP="00CF6F19">
      <w:pPr>
        <w:ind w:firstLine="709"/>
        <w:jc w:val="both"/>
        <w:rPr>
          <w:sz w:val="28"/>
          <w:szCs w:val="28"/>
        </w:rPr>
      </w:pPr>
      <w:r w:rsidRPr="00CF6F19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105EC8" w:rsidRPr="00CF6F19" w:rsidRDefault="00105EC8" w:rsidP="00CF6F19">
      <w:pPr>
        <w:ind w:firstLine="709"/>
        <w:jc w:val="both"/>
        <w:rPr>
          <w:sz w:val="28"/>
          <w:szCs w:val="28"/>
        </w:rPr>
      </w:pPr>
    </w:p>
    <w:p w:rsidR="00105EC8" w:rsidRPr="00CF6F19" w:rsidRDefault="00105EC8" w:rsidP="00CF6F19">
      <w:pPr>
        <w:ind w:firstLine="709"/>
        <w:jc w:val="both"/>
        <w:rPr>
          <w:sz w:val="28"/>
          <w:szCs w:val="28"/>
        </w:rPr>
      </w:pPr>
    </w:p>
    <w:p w:rsidR="00105EC8" w:rsidRDefault="00105EC8" w:rsidP="00CF6F19">
      <w:pPr>
        <w:ind w:firstLine="709"/>
        <w:jc w:val="both"/>
        <w:rPr>
          <w:sz w:val="28"/>
          <w:szCs w:val="28"/>
        </w:rPr>
      </w:pPr>
    </w:p>
    <w:p w:rsidR="00CF6F19" w:rsidRPr="00CF6F19" w:rsidRDefault="00CF6F19" w:rsidP="00CF6F19">
      <w:pPr>
        <w:ind w:firstLine="709"/>
        <w:jc w:val="both"/>
        <w:rPr>
          <w:sz w:val="28"/>
          <w:szCs w:val="28"/>
        </w:rPr>
      </w:pPr>
    </w:p>
    <w:p w:rsidR="007E3034" w:rsidRPr="00CF6F19" w:rsidRDefault="007E3034" w:rsidP="00CF6F19">
      <w:pPr>
        <w:ind w:firstLine="709"/>
        <w:jc w:val="both"/>
        <w:rPr>
          <w:sz w:val="28"/>
          <w:szCs w:val="28"/>
        </w:rPr>
      </w:pPr>
      <w:r w:rsidRPr="00CF6F19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7E3034" w:rsidRPr="00CF6F19" w:rsidRDefault="007E3034" w:rsidP="00CF6F19">
      <w:pPr>
        <w:jc w:val="both"/>
        <w:rPr>
          <w:sz w:val="28"/>
          <w:szCs w:val="28"/>
        </w:rPr>
      </w:pPr>
    </w:p>
    <w:p w:rsidR="007E3034" w:rsidRPr="00CF6F19" w:rsidRDefault="007E3034" w:rsidP="00CF6F19">
      <w:pPr>
        <w:jc w:val="both"/>
        <w:rPr>
          <w:sz w:val="28"/>
          <w:szCs w:val="28"/>
        </w:rPr>
      </w:pPr>
    </w:p>
    <w:p w:rsidR="007E3034" w:rsidRPr="00CF6F19" w:rsidRDefault="007E3034" w:rsidP="00CF6F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E3034" w:rsidRPr="00CF6F19" w:rsidTr="007E3034">
        <w:tc>
          <w:tcPr>
            <w:tcW w:w="5778" w:type="dxa"/>
          </w:tcPr>
          <w:p w:rsidR="007E3034" w:rsidRPr="00CF6F19" w:rsidRDefault="007E3034" w:rsidP="00CF6F1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6F19">
              <w:rPr>
                <w:sz w:val="28"/>
                <w:szCs w:val="28"/>
              </w:rPr>
              <w:t>Председатель</w:t>
            </w: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6F19">
              <w:rPr>
                <w:sz w:val="28"/>
                <w:szCs w:val="28"/>
              </w:rPr>
              <w:t>Волгоградской городской Думы</w:t>
            </w: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6F19">
              <w:rPr>
                <w:sz w:val="28"/>
                <w:szCs w:val="28"/>
              </w:rPr>
              <w:t xml:space="preserve">                        </w:t>
            </w:r>
            <w:r w:rsidR="00CF6F19">
              <w:rPr>
                <w:sz w:val="28"/>
                <w:szCs w:val="28"/>
              </w:rPr>
              <w:t xml:space="preserve">   </w:t>
            </w:r>
            <w:r w:rsidRPr="00CF6F19">
              <w:rPr>
                <w:sz w:val="28"/>
                <w:szCs w:val="28"/>
              </w:rPr>
              <w:t xml:space="preserve">         В.В.Колесников</w:t>
            </w:r>
          </w:p>
        </w:tc>
        <w:tc>
          <w:tcPr>
            <w:tcW w:w="4077" w:type="dxa"/>
          </w:tcPr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6F19">
              <w:rPr>
                <w:sz w:val="28"/>
                <w:szCs w:val="28"/>
              </w:rPr>
              <w:t>Глава Волгограда</w:t>
            </w: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E3034" w:rsidRPr="00CF6F19" w:rsidRDefault="007E3034" w:rsidP="00CF6F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6F19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7E3034" w:rsidRPr="00CF6F19" w:rsidRDefault="007E3034" w:rsidP="00CF6F19">
      <w:pPr>
        <w:ind w:right="-5"/>
        <w:rPr>
          <w:sz w:val="28"/>
          <w:szCs w:val="28"/>
        </w:rPr>
      </w:pPr>
    </w:p>
    <w:p w:rsidR="007E3034" w:rsidRPr="00CF6F19" w:rsidRDefault="007E3034" w:rsidP="00CF6F19">
      <w:pPr>
        <w:ind w:right="-5"/>
        <w:rPr>
          <w:sz w:val="28"/>
          <w:szCs w:val="28"/>
        </w:rPr>
      </w:pPr>
    </w:p>
    <w:p w:rsidR="007E3034" w:rsidRPr="00CF6F19" w:rsidRDefault="007E3034" w:rsidP="00CF6F1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7E3034" w:rsidRPr="00CF6F1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20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5EC8"/>
    <w:rsid w:val="00186D25"/>
    <w:rsid w:val="001D7F9D"/>
    <w:rsid w:val="00200F1E"/>
    <w:rsid w:val="002259A5"/>
    <w:rsid w:val="002429A1"/>
    <w:rsid w:val="00286049"/>
    <w:rsid w:val="002906AE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034"/>
    <w:rsid w:val="007F5864"/>
    <w:rsid w:val="008265CB"/>
    <w:rsid w:val="00833BA1"/>
    <w:rsid w:val="0083717B"/>
    <w:rsid w:val="0084658D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1DF2"/>
    <w:rsid w:val="00B537FA"/>
    <w:rsid w:val="00B86D39"/>
    <w:rsid w:val="00BB75F2"/>
    <w:rsid w:val="00C53FF7"/>
    <w:rsid w:val="00C7414B"/>
    <w:rsid w:val="00C85A85"/>
    <w:rsid w:val="00CD3203"/>
    <w:rsid w:val="00CF6F19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26EC394C-BACB-4648-BB33-27FADF31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7E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66E17E2-1960-414D-BBE3-2FFEAC0AB4A3}"/>
</file>

<file path=customXml/itemProps2.xml><?xml version="1.0" encoding="utf-8"?>
<ds:datastoreItem xmlns:ds="http://schemas.openxmlformats.org/officeDocument/2006/customXml" ds:itemID="{9F9355C9-FF96-4CFD-9651-5AAC4B8F3610}"/>
</file>

<file path=customXml/itemProps3.xml><?xml version="1.0" encoding="utf-8"?>
<ds:datastoreItem xmlns:ds="http://schemas.openxmlformats.org/officeDocument/2006/customXml" ds:itemID="{06A7E0F8-67B8-41CC-8A31-C37468E36606}"/>
</file>

<file path=customXml/itemProps4.xml><?xml version="1.0" encoding="utf-8"?>
<ds:datastoreItem xmlns:ds="http://schemas.openxmlformats.org/officeDocument/2006/customXml" ds:itemID="{BBF3BDEA-64ED-4860-B50F-23BD04A55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2024-06-28T09:15:00Z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