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A094A" w:rsidRDefault="00715E23" w:rsidP="001A094A">
      <w:pPr>
        <w:jc w:val="center"/>
        <w:rPr>
          <w:caps/>
          <w:sz w:val="32"/>
          <w:szCs w:val="32"/>
        </w:rPr>
      </w:pPr>
      <w:r w:rsidRPr="001A094A">
        <w:rPr>
          <w:caps/>
          <w:sz w:val="32"/>
          <w:szCs w:val="32"/>
        </w:rPr>
        <w:t>ВОЛГОГРАДСКая городская дума</w:t>
      </w:r>
    </w:p>
    <w:p w:rsidR="00715E23" w:rsidRPr="001A094A" w:rsidRDefault="00715E23" w:rsidP="001A094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A094A" w:rsidRDefault="00715E23" w:rsidP="001A094A">
      <w:pPr>
        <w:pBdr>
          <w:bottom w:val="double" w:sz="12" w:space="1" w:color="auto"/>
        </w:pBdr>
        <w:jc w:val="center"/>
        <w:rPr>
          <w:b/>
          <w:sz w:val="32"/>
        </w:rPr>
      </w:pPr>
      <w:r w:rsidRPr="001A094A">
        <w:rPr>
          <w:b/>
          <w:sz w:val="32"/>
        </w:rPr>
        <w:t>РЕШЕНИЕ</w:t>
      </w:r>
    </w:p>
    <w:p w:rsidR="00715E23" w:rsidRPr="001A094A" w:rsidRDefault="00715E23" w:rsidP="001A094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A094A" w:rsidRDefault="00556EF0" w:rsidP="001A094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A094A">
        <w:rPr>
          <w:sz w:val="16"/>
          <w:szCs w:val="16"/>
        </w:rPr>
        <w:t>400066, Волгоград, пр-кт им.</w:t>
      </w:r>
      <w:r w:rsidR="0010551E" w:rsidRPr="001A094A">
        <w:rPr>
          <w:sz w:val="16"/>
          <w:szCs w:val="16"/>
        </w:rPr>
        <w:t xml:space="preserve"> </w:t>
      </w:r>
      <w:r w:rsidRPr="001A094A">
        <w:rPr>
          <w:sz w:val="16"/>
          <w:szCs w:val="16"/>
        </w:rPr>
        <w:t xml:space="preserve">В.И.Ленина, д. 10, тел./факс (8442) 38-08-89, </w:t>
      </w:r>
      <w:r w:rsidRPr="001A094A">
        <w:rPr>
          <w:sz w:val="16"/>
          <w:szCs w:val="16"/>
          <w:lang w:val="en-US"/>
        </w:rPr>
        <w:t>E</w:t>
      </w:r>
      <w:r w:rsidRPr="001A094A">
        <w:rPr>
          <w:sz w:val="16"/>
          <w:szCs w:val="16"/>
        </w:rPr>
        <w:t>-</w:t>
      </w:r>
      <w:r w:rsidRPr="001A094A">
        <w:rPr>
          <w:sz w:val="16"/>
          <w:szCs w:val="16"/>
          <w:lang w:val="en-US"/>
        </w:rPr>
        <w:t>mail</w:t>
      </w:r>
      <w:r w:rsidRPr="001A094A">
        <w:rPr>
          <w:sz w:val="16"/>
          <w:szCs w:val="16"/>
        </w:rPr>
        <w:t xml:space="preserve">: </w:t>
      </w:r>
      <w:r w:rsidR="005E5400" w:rsidRPr="001A094A">
        <w:rPr>
          <w:sz w:val="16"/>
          <w:szCs w:val="16"/>
          <w:lang w:val="en-US"/>
        </w:rPr>
        <w:t>gs</w:t>
      </w:r>
      <w:r w:rsidR="005E5400" w:rsidRPr="001A094A">
        <w:rPr>
          <w:sz w:val="16"/>
          <w:szCs w:val="16"/>
        </w:rPr>
        <w:t>_</w:t>
      </w:r>
      <w:r w:rsidR="005E5400" w:rsidRPr="001A094A">
        <w:rPr>
          <w:sz w:val="16"/>
          <w:szCs w:val="16"/>
          <w:lang w:val="en-US"/>
        </w:rPr>
        <w:t>kanc</w:t>
      </w:r>
      <w:r w:rsidR="005E5400" w:rsidRPr="001A094A">
        <w:rPr>
          <w:sz w:val="16"/>
          <w:szCs w:val="16"/>
        </w:rPr>
        <w:t>@</w:t>
      </w:r>
      <w:r w:rsidR="005E5400" w:rsidRPr="001A094A">
        <w:rPr>
          <w:sz w:val="16"/>
          <w:szCs w:val="16"/>
          <w:lang w:val="en-US"/>
        </w:rPr>
        <w:t>volgsovet</w:t>
      </w:r>
      <w:r w:rsidR="005E5400" w:rsidRPr="001A094A">
        <w:rPr>
          <w:sz w:val="16"/>
          <w:szCs w:val="16"/>
        </w:rPr>
        <w:t>.</w:t>
      </w:r>
      <w:r w:rsidR="005E5400" w:rsidRPr="001A094A">
        <w:rPr>
          <w:sz w:val="16"/>
          <w:szCs w:val="16"/>
          <w:lang w:val="en-US"/>
        </w:rPr>
        <w:t>ru</w:t>
      </w:r>
    </w:p>
    <w:p w:rsidR="00715E23" w:rsidRPr="001A094A" w:rsidRDefault="00715E23" w:rsidP="001A094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A094A" w:rsidTr="002E7342">
        <w:tc>
          <w:tcPr>
            <w:tcW w:w="486" w:type="dxa"/>
            <w:vAlign w:val="bottom"/>
            <w:hideMark/>
          </w:tcPr>
          <w:p w:rsidR="00715E23" w:rsidRPr="001A094A" w:rsidRDefault="00715E23" w:rsidP="001A094A">
            <w:pPr>
              <w:pStyle w:val="aa"/>
              <w:jc w:val="center"/>
            </w:pPr>
            <w:r w:rsidRPr="001A094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094A" w:rsidRDefault="00FB3D82" w:rsidP="001A094A">
            <w:pPr>
              <w:pStyle w:val="aa"/>
              <w:jc w:val="center"/>
            </w:pPr>
            <w:r w:rsidRPr="001A094A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1A094A" w:rsidRDefault="00715E23" w:rsidP="001A094A">
            <w:pPr>
              <w:pStyle w:val="aa"/>
              <w:jc w:val="center"/>
            </w:pPr>
            <w:r w:rsidRPr="001A094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094A" w:rsidRDefault="00FB3D82" w:rsidP="001A094A">
            <w:pPr>
              <w:pStyle w:val="aa"/>
              <w:jc w:val="center"/>
            </w:pPr>
            <w:r w:rsidRPr="001A094A">
              <w:t>8/</w:t>
            </w:r>
            <w:r w:rsidR="00EF1F80">
              <w:t>12</w:t>
            </w:r>
            <w:r w:rsidR="00A95804">
              <w:t>0</w:t>
            </w:r>
          </w:p>
        </w:tc>
      </w:tr>
    </w:tbl>
    <w:p w:rsidR="004D75D6" w:rsidRPr="001A094A" w:rsidRDefault="004D75D6" w:rsidP="001A094A">
      <w:pPr>
        <w:rPr>
          <w:sz w:val="28"/>
          <w:szCs w:val="28"/>
        </w:rPr>
      </w:pPr>
    </w:p>
    <w:p w:rsidR="001A094A" w:rsidRPr="001A094A" w:rsidRDefault="001A094A" w:rsidP="001A094A">
      <w:pPr>
        <w:ind w:right="396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</w:p>
    <w:p w:rsidR="00FB3D82" w:rsidRPr="001A094A" w:rsidRDefault="00FB3D82" w:rsidP="001A09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D82" w:rsidRPr="001A094A" w:rsidRDefault="00FB3D82" w:rsidP="001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               от 14 ноября 2002 г. № 161-ФЗ «О государственных и муниципальных унитарных предприятиях», решением Волгоградской городской Думы                       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 Устава города-героя Волгограда, Волгоградс</w:t>
      </w:r>
      <w:r w:rsidR="004C2FFA">
        <w:rPr>
          <w:sz w:val="28"/>
          <w:szCs w:val="28"/>
        </w:rPr>
        <w:t>кая городская Дума</w:t>
      </w:r>
    </w:p>
    <w:p w:rsidR="00FB3D82" w:rsidRPr="001A094A" w:rsidRDefault="00FB3D82" w:rsidP="001A094A">
      <w:pPr>
        <w:jc w:val="both"/>
        <w:rPr>
          <w:b/>
          <w:sz w:val="28"/>
          <w:szCs w:val="28"/>
        </w:rPr>
      </w:pPr>
      <w:r w:rsidRPr="001A094A">
        <w:rPr>
          <w:b/>
          <w:sz w:val="28"/>
          <w:szCs w:val="28"/>
        </w:rPr>
        <w:t>РЕШИЛА:</w:t>
      </w:r>
    </w:p>
    <w:p w:rsidR="00FB3D82" w:rsidRPr="001A094A" w:rsidRDefault="00FB3D82" w:rsidP="001A094A">
      <w:pPr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1. Внести в раздел 4 Положения о муниципальном унитарном предприятии Волгограда, принятого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Волгограда», следующие изменения:</w:t>
      </w:r>
    </w:p>
    <w:p w:rsidR="00FB3D82" w:rsidRPr="001A094A" w:rsidRDefault="001A094A" w:rsidP="001A09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B3D82" w:rsidRPr="001A094A">
        <w:rPr>
          <w:sz w:val="28"/>
          <w:szCs w:val="28"/>
        </w:rPr>
        <w:t xml:space="preserve"> В абзаце первом пункта 4.4 слова «управление экономического развития и инвестиций аппарата главы Волгограда» заменить словами «уполномоченное структурное подразделение администрации Волгограда в сфере обеспечения социально-экономического развития».</w:t>
      </w:r>
    </w:p>
    <w:p w:rsidR="00FB3D82" w:rsidRPr="001A094A" w:rsidRDefault="001A094A" w:rsidP="001A09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B3D82" w:rsidRPr="001A094A">
        <w:rPr>
          <w:sz w:val="28"/>
          <w:szCs w:val="28"/>
        </w:rPr>
        <w:t xml:space="preserve"> Абзац второй пункта 4.7 изложить в следующей редакции:</w:t>
      </w:r>
    </w:p>
    <w:p w:rsidR="00FB3D82" w:rsidRPr="001A094A" w:rsidRDefault="00FB3D82" w:rsidP="001A09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«Сделка, в совершении которой имеется заинтересованность руководителя унитарного предприятия, совершается при условии соблюдения установленных муниципальными правовыми актами Волгограда требований о необходимости согласования ее совершения органом, осуществляющим функции и полномочия собственника имущества унитарного предприятия (учредителя).».</w:t>
      </w:r>
    </w:p>
    <w:p w:rsidR="00FB3D82" w:rsidRPr="001A094A" w:rsidRDefault="00FB3D82" w:rsidP="001A094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2. Администрации Волгограда:</w:t>
      </w:r>
    </w:p>
    <w:p w:rsidR="00FB3D82" w:rsidRPr="001A094A" w:rsidRDefault="00FB3D82" w:rsidP="001A094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 xml:space="preserve">2.1. Опубликовать настоящее решение в официальных средствах массовой информации в установленном порядке. </w:t>
      </w:r>
    </w:p>
    <w:p w:rsidR="00FB3D82" w:rsidRPr="001A094A" w:rsidRDefault="00FB3D82" w:rsidP="001A094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lastRenderedPageBreak/>
        <w:t>2.2.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FB3D82" w:rsidRPr="001A094A" w:rsidRDefault="00FB3D82" w:rsidP="001A094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B3D82" w:rsidRPr="001A094A" w:rsidRDefault="00FB3D82" w:rsidP="001A094A">
      <w:pPr>
        <w:pStyle w:val="af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094A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B3D82" w:rsidRDefault="00FB3D82" w:rsidP="001A094A">
      <w:pPr>
        <w:jc w:val="both"/>
        <w:rPr>
          <w:sz w:val="28"/>
          <w:szCs w:val="28"/>
        </w:rPr>
      </w:pPr>
    </w:p>
    <w:p w:rsidR="001A094A" w:rsidRPr="001A094A" w:rsidRDefault="001A094A" w:rsidP="001A094A">
      <w:pPr>
        <w:jc w:val="both"/>
        <w:rPr>
          <w:sz w:val="28"/>
          <w:szCs w:val="28"/>
        </w:rPr>
      </w:pPr>
    </w:p>
    <w:p w:rsidR="001A094A" w:rsidRPr="00421CA8" w:rsidRDefault="001A094A" w:rsidP="001A094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A094A" w:rsidRPr="00421CA8" w:rsidTr="002B5C5A">
        <w:tc>
          <w:tcPr>
            <w:tcW w:w="5778" w:type="dxa"/>
            <w:shd w:val="clear" w:color="auto" w:fill="auto"/>
          </w:tcPr>
          <w:p w:rsidR="001A094A" w:rsidRPr="00421CA8" w:rsidRDefault="001A094A" w:rsidP="002B5C5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 xml:space="preserve">Председатель </w:t>
            </w:r>
          </w:p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>Волгоградской городской Думы</w:t>
            </w:r>
          </w:p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21CA8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>Глава Волгограда</w:t>
            </w:r>
          </w:p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094A" w:rsidRPr="00421CA8" w:rsidRDefault="001A094A" w:rsidP="002B5C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>В.В.Марченко</w:t>
            </w:r>
          </w:p>
        </w:tc>
      </w:tr>
    </w:tbl>
    <w:p w:rsidR="00FB3D82" w:rsidRPr="001A094A" w:rsidRDefault="00FB3D82" w:rsidP="001A094A">
      <w:pPr>
        <w:jc w:val="both"/>
        <w:rPr>
          <w:sz w:val="28"/>
          <w:szCs w:val="28"/>
        </w:rPr>
      </w:pPr>
    </w:p>
    <w:p w:rsidR="00FB3D82" w:rsidRPr="001A094A" w:rsidRDefault="00FB3D82" w:rsidP="001A094A">
      <w:pPr>
        <w:jc w:val="both"/>
        <w:rPr>
          <w:sz w:val="28"/>
          <w:szCs w:val="28"/>
        </w:rPr>
      </w:pPr>
    </w:p>
    <w:p w:rsidR="00FB3D82" w:rsidRPr="001A094A" w:rsidRDefault="00FB3D82" w:rsidP="001A094A">
      <w:pPr>
        <w:jc w:val="both"/>
        <w:rPr>
          <w:sz w:val="28"/>
          <w:szCs w:val="28"/>
        </w:rPr>
      </w:pPr>
    </w:p>
    <w:p w:rsidR="00FB3D82" w:rsidRPr="001A094A" w:rsidRDefault="00FB3D82" w:rsidP="001A094A">
      <w:pPr>
        <w:jc w:val="both"/>
        <w:rPr>
          <w:sz w:val="28"/>
          <w:szCs w:val="28"/>
        </w:rPr>
      </w:pPr>
    </w:p>
    <w:p w:rsidR="00FB3D82" w:rsidRDefault="00FB3D82" w:rsidP="001A094A">
      <w:pPr>
        <w:jc w:val="both"/>
        <w:rPr>
          <w:sz w:val="28"/>
          <w:szCs w:val="28"/>
        </w:rPr>
      </w:pPr>
      <w:bookmarkStart w:id="0" w:name="_GoBack"/>
      <w:bookmarkEnd w:id="0"/>
    </w:p>
    <w:p w:rsidR="001A094A" w:rsidRDefault="001A094A" w:rsidP="001A094A">
      <w:pPr>
        <w:jc w:val="both"/>
        <w:rPr>
          <w:sz w:val="28"/>
          <w:szCs w:val="28"/>
        </w:rPr>
      </w:pPr>
    </w:p>
    <w:p w:rsidR="001A094A" w:rsidRPr="001A094A" w:rsidRDefault="001A094A" w:rsidP="001A094A">
      <w:pPr>
        <w:jc w:val="both"/>
        <w:rPr>
          <w:sz w:val="28"/>
          <w:szCs w:val="28"/>
        </w:rPr>
      </w:pPr>
    </w:p>
    <w:sectPr w:rsidR="001A094A" w:rsidRPr="001A094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9C" w:rsidRDefault="00D56B9C">
      <w:r>
        <w:separator/>
      </w:r>
    </w:p>
  </w:endnote>
  <w:endnote w:type="continuationSeparator" w:id="0">
    <w:p w:rsidR="00D56B9C" w:rsidRDefault="00D5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9C" w:rsidRDefault="00D56B9C">
      <w:r>
        <w:separator/>
      </w:r>
    </w:p>
  </w:footnote>
  <w:footnote w:type="continuationSeparator" w:id="0">
    <w:p w:rsidR="00D56B9C" w:rsidRDefault="00D5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B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01083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5BC725E7"/>
    <w:multiLevelType w:val="multilevel"/>
    <w:tmpl w:val="E8BE6D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094A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2FFA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29BA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580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6B9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1F80"/>
    <w:rsid w:val="00EF41A2"/>
    <w:rsid w:val="00F2021D"/>
    <w:rsid w:val="00F2400C"/>
    <w:rsid w:val="00F72BE1"/>
    <w:rsid w:val="00F9419E"/>
    <w:rsid w:val="00FA1DC8"/>
    <w:rsid w:val="00FB3D8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22D2318E-7C3C-453E-95A9-D12D8EEC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B3D8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B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4B309D-22A4-42DD-BC63-CB5390FB947F}"/>
</file>

<file path=customXml/itemProps2.xml><?xml version="1.0" encoding="utf-8"?>
<ds:datastoreItem xmlns:ds="http://schemas.openxmlformats.org/officeDocument/2006/customXml" ds:itemID="{F6A26319-2BB1-4A6D-A087-5DBADD57110D}"/>
</file>

<file path=customXml/itemProps3.xml><?xml version="1.0" encoding="utf-8"?>
<ds:datastoreItem xmlns:ds="http://schemas.openxmlformats.org/officeDocument/2006/customXml" ds:itemID="{09CFA4F1-DEAF-42C7-9DCB-96CF8458C822}"/>
</file>

<file path=customXml/itemProps4.xml><?xml version="1.0" encoding="utf-8"?>
<ds:datastoreItem xmlns:ds="http://schemas.openxmlformats.org/officeDocument/2006/customXml" ds:itemID="{7DFBBA92-7274-4528-9E5E-AFC8CA6A2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2024-02-22T08:59:00Z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